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1BE1" w:rsidRDefault="00165ED6" w:rsidP="00F51BE1">
      <w:pPr>
        <w:pStyle w:val="Header"/>
        <w:tabs>
          <w:tab w:val="clear" w:pos="4153"/>
          <w:tab w:val="clear" w:pos="8306"/>
          <w:tab w:val="right" w:pos="10440"/>
          <w:tab w:val="right" w:pos="13323"/>
        </w:tabs>
        <w:rPr>
          <w:rFonts w:ascii="Arial" w:hAnsi="Arial" w:cs="Arial"/>
          <w:b/>
          <w:sz w:val="24"/>
          <w:szCs w:val="24"/>
          <w:lang w:val="en-US" w:eastAsia="ja-JP"/>
        </w:rPr>
      </w:pPr>
      <w:r w:rsidRPr="00165ED6">
        <w:rPr>
          <w:rFonts w:ascii="Arial" w:hAnsi="Arial"/>
          <w:b/>
          <w:sz w:val="24"/>
          <w:szCs w:val="24"/>
          <w:lang w:eastAsia="zh-CN"/>
        </w:rPr>
        <w:t>3GPP TSG-RAN WG4 Meeting #82</w:t>
      </w:r>
      <w:r w:rsidR="00F94FD7" w:rsidRPr="00165ED6">
        <w:rPr>
          <w:rFonts w:ascii="Arial" w:hAnsi="Arial"/>
          <w:b/>
          <w:sz w:val="24"/>
          <w:szCs w:val="24"/>
          <w:lang w:eastAsia="zh-CN"/>
        </w:rPr>
        <w:t xml:space="preserve">                                                             </w:t>
      </w:r>
      <w:r w:rsidR="00F51BE1">
        <w:rPr>
          <w:rFonts w:ascii="Arial" w:hAnsi="Arial" w:cs="Arial"/>
          <w:b/>
          <w:sz w:val="24"/>
          <w:szCs w:val="24"/>
        </w:rPr>
        <w:t>R4-</w:t>
      </w:r>
      <w:r w:rsidR="0045229C">
        <w:rPr>
          <w:rFonts w:ascii="Arial" w:hAnsi="Arial" w:cs="Arial"/>
          <w:b/>
          <w:sz w:val="24"/>
          <w:szCs w:val="24"/>
        </w:rPr>
        <w:t>1701683</w:t>
      </w:r>
    </w:p>
    <w:p w:rsidR="00F51BE1" w:rsidRDefault="00165ED6" w:rsidP="00165ED6">
      <w:pPr>
        <w:pStyle w:val="Header"/>
        <w:tabs>
          <w:tab w:val="clear" w:pos="4153"/>
          <w:tab w:val="clear" w:pos="8306"/>
          <w:tab w:val="right" w:pos="10440"/>
          <w:tab w:val="right" w:pos="13323"/>
        </w:tabs>
        <w:rPr>
          <w:rFonts w:ascii="Arial" w:hAnsi="Arial"/>
          <w:b/>
          <w:sz w:val="24"/>
          <w:szCs w:val="24"/>
          <w:lang w:eastAsia="zh-CN"/>
        </w:rPr>
      </w:pPr>
      <w:r w:rsidRPr="00165ED6">
        <w:rPr>
          <w:rFonts w:ascii="Arial" w:hAnsi="Arial"/>
          <w:b/>
          <w:sz w:val="24"/>
          <w:szCs w:val="24"/>
          <w:lang w:eastAsia="zh-CN"/>
        </w:rPr>
        <w:t>Athens, Greece, 13 - 17 February, 2017</w:t>
      </w:r>
    </w:p>
    <w:p w:rsidR="00F51BE1" w:rsidRDefault="00F51BE1" w:rsidP="00F51BE1">
      <w:pPr>
        <w:tabs>
          <w:tab w:val="left" w:pos="1985"/>
        </w:tabs>
        <w:rPr>
          <w:rFonts w:ascii="Arial" w:hAnsi="Arial"/>
          <w:b/>
          <w:sz w:val="24"/>
          <w:szCs w:val="24"/>
          <w:lang w:eastAsia="zh-CN"/>
        </w:rPr>
      </w:pPr>
    </w:p>
    <w:p w:rsidR="00CA3A81" w:rsidRPr="00F51BE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Source:</w:t>
      </w:r>
      <w:r w:rsidRPr="00F51BE1">
        <w:rPr>
          <w:rFonts w:ascii="Arial" w:hAnsi="Arial" w:cs="Arial"/>
          <w:b/>
          <w:sz w:val="22"/>
          <w:szCs w:val="22"/>
          <w:lang w:val="en-US"/>
        </w:rPr>
        <w:tab/>
      </w:r>
      <w:r w:rsidR="00BD73F6" w:rsidRPr="00BD73F6">
        <w:rPr>
          <w:rFonts w:ascii="Arial" w:hAnsi="Arial" w:cs="Arial"/>
          <w:sz w:val="22"/>
          <w:szCs w:val="22"/>
          <w:lang w:val="en-US"/>
        </w:rPr>
        <w:t>Sony,</w:t>
      </w:r>
      <w:r w:rsidR="00BD73F6">
        <w:rPr>
          <w:rFonts w:ascii="Arial" w:hAnsi="Arial" w:cs="Arial"/>
          <w:b/>
          <w:sz w:val="22"/>
          <w:szCs w:val="22"/>
          <w:lang w:val="en-US"/>
        </w:rPr>
        <w:t xml:space="preserve"> </w:t>
      </w:r>
      <w:r w:rsidRPr="00F51BE1">
        <w:rPr>
          <w:rFonts w:ascii="Arial" w:hAnsi="Arial" w:cs="Arial"/>
          <w:bCs/>
          <w:sz w:val="22"/>
          <w:szCs w:val="22"/>
          <w:lang w:val="en-US"/>
        </w:rPr>
        <w:t>Ericsson</w:t>
      </w:r>
    </w:p>
    <w:p w:rsidR="000D15F0" w:rsidRPr="00F51BE1" w:rsidRDefault="00CA3A81" w:rsidP="00CA3A81">
      <w:pPr>
        <w:spacing w:after="120"/>
        <w:ind w:left="1985" w:hanging="1985"/>
        <w:rPr>
          <w:rFonts w:ascii="Arial" w:hAnsi="Arial" w:cs="Arial"/>
          <w:sz w:val="22"/>
          <w:szCs w:val="22"/>
          <w:lang w:val="en-US"/>
        </w:rPr>
      </w:pPr>
      <w:r w:rsidRPr="00F51BE1">
        <w:rPr>
          <w:rFonts w:ascii="Arial" w:hAnsi="Arial" w:cs="Arial"/>
          <w:b/>
          <w:sz w:val="22"/>
          <w:szCs w:val="22"/>
          <w:lang w:val="en-US"/>
        </w:rPr>
        <w:t>Title:</w:t>
      </w:r>
      <w:r w:rsidRPr="00F51BE1">
        <w:rPr>
          <w:rFonts w:ascii="Arial" w:hAnsi="Arial" w:cs="Arial"/>
          <w:b/>
          <w:sz w:val="22"/>
          <w:szCs w:val="22"/>
          <w:lang w:val="en-US"/>
        </w:rPr>
        <w:tab/>
      </w:r>
      <w:r w:rsidR="00165ED6" w:rsidRPr="00165ED6">
        <w:rPr>
          <w:rFonts w:ascii="Arial" w:hAnsi="Arial" w:cs="Arial"/>
          <w:sz w:val="22"/>
          <w:szCs w:val="22"/>
          <w:lang w:val="en-US"/>
        </w:rPr>
        <w:t xml:space="preserve">On </w:t>
      </w:r>
      <w:r w:rsidR="00200A10" w:rsidRPr="00F51BE1">
        <w:rPr>
          <w:rFonts w:ascii="Arial" w:hAnsi="Arial" w:cs="Arial"/>
          <w:sz w:val="22"/>
          <w:szCs w:val="22"/>
          <w:lang w:val="en-US"/>
        </w:rPr>
        <w:t>UE</w:t>
      </w:r>
      <w:r w:rsidR="00F51BE1">
        <w:rPr>
          <w:rFonts w:ascii="Arial" w:hAnsi="Arial" w:cs="Arial"/>
          <w:sz w:val="22"/>
          <w:szCs w:val="22"/>
          <w:lang w:val="en-US"/>
        </w:rPr>
        <w:t xml:space="preserve"> </w:t>
      </w:r>
      <w:r w:rsidR="0017645A">
        <w:rPr>
          <w:rFonts w:ascii="Arial" w:hAnsi="Arial" w:cs="Arial"/>
          <w:sz w:val="22"/>
          <w:szCs w:val="22"/>
          <w:lang w:val="en-US"/>
        </w:rPr>
        <w:t>EIRP</w:t>
      </w:r>
    </w:p>
    <w:p w:rsidR="00CA3A81" w:rsidRPr="00F51BE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Agenda item:</w:t>
      </w:r>
      <w:r w:rsidRPr="00F51BE1">
        <w:rPr>
          <w:rFonts w:ascii="Arial" w:hAnsi="Arial" w:cs="Arial"/>
          <w:b/>
          <w:sz w:val="22"/>
          <w:szCs w:val="22"/>
          <w:lang w:val="en-US"/>
        </w:rPr>
        <w:tab/>
      </w:r>
      <w:r w:rsidR="00165ED6">
        <w:rPr>
          <w:rFonts w:ascii="Arial" w:hAnsi="Arial" w:cs="Arial"/>
          <w:sz w:val="22"/>
          <w:szCs w:val="22"/>
          <w:lang w:val="en-US"/>
        </w:rPr>
        <w:t>10.4.2.1</w:t>
      </w:r>
    </w:p>
    <w:p w:rsidR="00CA3A8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Document for:</w:t>
      </w:r>
      <w:r w:rsidRPr="00F51BE1">
        <w:rPr>
          <w:rFonts w:ascii="Arial" w:hAnsi="Arial" w:cs="Arial"/>
          <w:b/>
          <w:sz w:val="22"/>
          <w:szCs w:val="22"/>
          <w:lang w:val="en-US"/>
        </w:rPr>
        <w:tab/>
      </w:r>
      <w:r w:rsidR="00165ED6">
        <w:rPr>
          <w:rFonts w:ascii="Arial" w:hAnsi="Arial" w:cs="Arial"/>
          <w:bCs/>
          <w:sz w:val="22"/>
          <w:szCs w:val="22"/>
          <w:lang w:val="en-US"/>
        </w:rPr>
        <w:t>Approval</w:t>
      </w:r>
    </w:p>
    <w:p w:rsidR="008E02F9" w:rsidRDefault="008E02F9" w:rsidP="00CA3A81">
      <w:pPr>
        <w:spacing w:after="120"/>
        <w:ind w:left="1985" w:hanging="1985"/>
        <w:rPr>
          <w:rFonts w:ascii="Arial" w:hAnsi="Arial" w:cs="Arial"/>
          <w:bCs/>
          <w:sz w:val="22"/>
          <w:szCs w:val="22"/>
          <w:lang w:val="en-US"/>
        </w:rPr>
      </w:pPr>
    </w:p>
    <w:p w:rsidR="008E02F9" w:rsidRPr="00F51BE1" w:rsidRDefault="008E02F9" w:rsidP="00CA3A81">
      <w:pPr>
        <w:spacing w:after="120"/>
        <w:ind w:left="1985" w:hanging="1985"/>
        <w:rPr>
          <w:rFonts w:ascii="Arial" w:hAnsi="Arial" w:cs="Arial"/>
          <w:bCs/>
          <w:sz w:val="22"/>
          <w:szCs w:val="22"/>
          <w:lang w:val="en-US"/>
        </w:rPr>
      </w:pPr>
    </w:p>
    <w:p w:rsidR="00CA3A81" w:rsidRPr="00862ABA" w:rsidRDefault="00CA3A81" w:rsidP="00DB3F31">
      <w:pPr>
        <w:pStyle w:val="Heading1"/>
        <w:keepLines/>
        <w:pBdr>
          <w:top w:val="single" w:sz="12" w:space="3" w:color="auto"/>
        </w:pBdr>
        <w:overflowPunct w:val="0"/>
        <w:autoSpaceDE w:val="0"/>
        <w:autoSpaceDN w:val="0"/>
        <w:adjustRightInd w:val="0"/>
        <w:spacing w:after="180"/>
        <w:ind w:right="0"/>
        <w:textAlignment w:val="baseline"/>
      </w:pPr>
      <w:r w:rsidRPr="00862ABA">
        <w:t>Background</w:t>
      </w:r>
    </w:p>
    <w:p w:rsidR="00E47239" w:rsidRDefault="00B51FC3" w:rsidP="00DE2D6E">
      <w:pPr>
        <w:pStyle w:val="BodyText"/>
        <w:rPr>
          <w:lang w:val="en-US"/>
        </w:rPr>
      </w:pPr>
      <w:r>
        <w:rPr>
          <w:lang w:val="en-US"/>
        </w:rPr>
        <w:t>In</w:t>
      </w:r>
      <w:r w:rsidR="00165ED6">
        <w:rPr>
          <w:lang w:val="en-US"/>
        </w:rPr>
        <w:t xml:space="preserve"> RAN</w:t>
      </w:r>
      <w:r w:rsidR="00E47239">
        <w:rPr>
          <w:lang w:val="en-US"/>
        </w:rPr>
        <w:t>4</w:t>
      </w:r>
      <w:r w:rsidR="00165ED6">
        <w:rPr>
          <w:lang w:val="en-US"/>
        </w:rPr>
        <w:t xml:space="preserve">-NR#1 in </w:t>
      </w:r>
      <w:r w:rsidR="00D01ABF">
        <w:rPr>
          <w:lang w:val="en-US"/>
        </w:rPr>
        <w:t>Spokane reference architecture was</w:t>
      </w:r>
      <w:r>
        <w:rPr>
          <w:lang w:val="en-US"/>
        </w:rPr>
        <w:t xml:space="preserve"> </w:t>
      </w:r>
      <w:r w:rsidR="00D01ABF">
        <w:rPr>
          <w:lang w:val="en-US"/>
        </w:rPr>
        <w:t xml:space="preserve">discussed </w:t>
      </w:r>
      <w:r w:rsidR="00E47239">
        <w:rPr>
          <w:lang w:val="en-US"/>
        </w:rPr>
        <w:fldChar w:fldCharType="begin"/>
      </w:r>
      <w:r w:rsidR="00E47239">
        <w:rPr>
          <w:lang w:val="en-US"/>
        </w:rPr>
        <w:instrText xml:space="preserve"> REF _Ref473734040 \r \h </w:instrText>
      </w:r>
      <w:r w:rsidR="00E47239">
        <w:rPr>
          <w:lang w:val="en-US"/>
        </w:rPr>
      </w:r>
      <w:r w:rsidR="00E47239">
        <w:rPr>
          <w:lang w:val="en-US"/>
        </w:rPr>
        <w:fldChar w:fldCharType="separate"/>
      </w:r>
      <w:r w:rsidR="00E47239">
        <w:rPr>
          <w:lang w:val="en-US"/>
        </w:rPr>
        <w:t>[1]</w:t>
      </w:r>
      <w:r w:rsidR="00E47239">
        <w:rPr>
          <w:lang w:val="en-US"/>
        </w:rPr>
        <w:fldChar w:fldCharType="end"/>
      </w:r>
      <w:r w:rsidR="00E47239">
        <w:rPr>
          <w:lang w:val="en-US"/>
        </w:rPr>
        <w:t xml:space="preserve">, </w:t>
      </w:r>
      <w:r w:rsidR="00E47239">
        <w:rPr>
          <w:lang w:val="en-US"/>
        </w:rPr>
        <w:fldChar w:fldCharType="begin"/>
      </w:r>
      <w:r w:rsidR="00E47239">
        <w:rPr>
          <w:lang w:val="en-US"/>
        </w:rPr>
        <w:instrText xml:space="preserve"> REF _Ref473734058 \r \h </w:instrText>
      </w:r>
      <w:r w:rsidR="00E47239">
        <w:rPr>
          <w:lang w:val="en-US"/>
        </w:rPr>
      </w:r>
      <w:r w:rsidR="00E47239">
        <w:rPr>
          <w:lang w:val="en-US"/>
        </w:rPr>
        <w:fldChar w:fldCharType="separate"/>
      </w:r>
      <w:r w:rsidR="00E47239">
        <w:rPr>
          <w:lang w:val="en-US"/>
        </w:rPr>
        <w:t>[2]</w:t>
      </w:r>
      <w:r w:rsidR="00E47239">
        <w:rPr>
          <w:lang w:val="en-US"/>
        </w:rPr>
        <w:fldChar w:fldCharType="end"/>
      </w:r>
      <w:r w:rsidR="00E47239">
        <w:rPr>
          <w:lang w:val="en-US"/>
        </w:rPr>
        <w:t xml:space="preserve">. TR 38.803 was updated with possible UE antenna configurations </w:t>
      </w:r>
      <w:r w:rsidR="00E47239">
        <w:rPr>
          <w:lang w:val="en-US"/>
        </w:rPr>
        <w:fldChar w:fldCharType="begin"/>
      </w:r>
      <w:r w:rsidR="00E47239">
        <w:rPr>
          <w:lang w:val="en-US"/>
        </w:rPr>
        <w:instrText xml:space="preserve"> REF _Ref473734158 \r \h </w:instrText>
      </w:r>
      <w:r w:rsidR="00E47239">
        <w:rPr>
          <w:lang w:val="en-US"/>
        </w:rPr>
      </w:r>
      <w:r w:rsidR="00E47239">
        <w:rPr>
          <w:lang w:val="en-US"/>
        </w:rPr>
        <w:fldChar w:fldCharType="separate"/>
      </w:r>
      <w:r w:rsidR="00E47239">
        <w:rPr>
          <w:lang w:val="en-US"/>
        </w:rPr>
        <w:t>[3]</w:t>
      </w:r>
      <w:r w:rsidR="00E47239">
        <w:rPr>
          <w:lang w:val="en-US"/>
        </w:rPr>
        <w:fldChar w:fldCharType="end"/>
      </w:r>
      <w:r w:rsidR="00E47239">
        <w:rPr>
          <w:lang w:val="en-US"/>
        </w:rPr>
        <w:t xml:space="preserve"> </w:t>
      </w:r>
      <w:r w:rsidR="00D01ABF">
        <w:rPr>
          <w:lang w:val="en-US"/>
        </w:rPr>
        <w:t xml:space="preserve">and a way forward </w:t>
      </w:r>
      <w:r w:rsidR="00E47239">
        <w:rPr>
          <w:lang w:val="en-US"/>
        </w:rPr>
        <w:t xml:space="preserve">UR RF </w:t>
      </w:r>
      <w:r w:rsidR="00D01ABF">
        <w:rPr>
          <w:lang w:val="en-US"/>
        </w:rPr>
        <w:t>was approved</w:t>
      </w:r>
      <w:r w:rsidR="009914AF">
        <w:rPr>
          <w:lang w:val="en-US"/>
        </w:rPr>
        <w:t xml:space="preserve"> i</w:t>
      </w:r>
      <w:r w:rsidR="00E47239">
        <w:rPr>
          <w:lang w:val="en-US"/>
        </w:rPr>
        <w:t xml:space="preserve">n </w:t>
      </w:r>
      <w:r w:rsidR="00E47239">
        <w:rPr>
          <w:lang w:val="en-US"/>
        </w:rPr>
        <w:fldChar w:fldCharType="begin"/>
      </w:r>
      <w:r w:rsidR="00E47239">
        <w:rPr>
          <w:lang w:val="en-US"/>
        </w:rPr>
        <w:instrText xml:space="preserve"> REF _Ref473734201 \r \h </w:instrText>
      </w:r>
      <w:r w:rsidR="00E47239">
        <w:rPr>
          <w:lang w:val="en-US"/>
        </w:rPr>
      </w:r>
      <w:r w:rsidR="00E47239">
        <w:rPr>
          <w:lang w:val="en-US"/>
        </w:rPr>
        <w:fldChar w:fldCharType="separate"/>
      </w:r>
      <w:r w:rsidR="00E47239">
        <w:rPr>
          <w:lang w:val="en-US"/>
        </w:rPr>
        <w:t>[4]</w:t>
      </w:r>
      <w:r w:rsidR="00E47239">
        <w:rPr>
          <w:lang w:val="en-US"/>
        </w:rPr>
        <w:fldChar w:fldCharType="end"/>
      </w:r>
      <w:r w:rsidR="009914AF">
        <w:rPr>
          <w:lang w:val="en-US"/>
        </w:rPr>
        <w:t>:</w:t>
      </w:r>
    </w:p>
    <w:p w:rsidR="00471DA6" w:rsidRPr="009914AF" w:rsidRDefault="00471DA6" w:rsidP="00DE2D6E">
      <w:pPr>
        <w:pStyle w:val="BodyText"/>
        <w:rPr>
          <w:lang w:val="en-US"/>
        </w:rPr>
      </w:pPr>
    </w:p>
    <w:tbl>
      <w:tblPr>
        <w:tblStyle w:val="TableGrid"/>
        <w:tblW w:w="0" w:type="auto"/>
        <w:tblLook w:val="04A0" w:firstRow="1" w:lastRow="0" w:firstColumn="1" w:lastColumn="0" w:noHBand="0" w:noVBand="1"/>
      </w:tblPr>
      <w:tblGrid>
        <w:gridCol w:w="9855"/>
      </w:tblGrid>
      <w:tr w:rsidR="00DE2D6E" w:rsidRPr="00DE2D6E" w:rsidTr="00DE2D6E">
        <w:tc>
          <w:tcPr>
            <w:tcW w:w="9855" w:type="dxa"/>
          </w:tcPr>
          <w:p w:rsidR="00DE2D6E" w:rsidRPr="009914AF" w:rsidRDefault="00DE2D6E" w:rsidP="00DE2D6E">
            <w:pPr>
              <w:pStyle w:val="BodyText"/>
              <w:numPr>
                <w:ilvl w:val="0"/>
                <w:numId w:val="23"/>
              </w:numPr>
              <w:rPr>
                <w:lang w:val="en-US"/>
              </w:rPr>
            </w:pPr>
            <w:r w:rsidRPr="009914AF">
              <w:rPr>
                <w:lang w:val="fi-FI"/>
              </w:rPr>
              <w:t xml:space="preserve">WF </w:t>
            </w:r>
          </w:p>
          <w:p w:rsidR="00DE2D6E" w:rsidRPr="009914AF" w:rsidRDefault="00DE2D6E" w:rsidP="00DE2D6E">
            <w:pPr>
              <w:pStyle w:val="BodyText"/>
              <w:numPr>
                <w:ilvl w:val="1"/>
                <w:numId w:val="23"/>
              </w:numPr>
              <w:rPr>
                <w:lang w:val="en-US"/>
              </w:rPr>
            </w:pPr>
            <w:r w:rsidRPr="009914AF">
              <w:rPr>
                <w:b/>
                <w:bCs/>
                <w:lang w:val="fi-FI"/>
              </w:rPr>
              <w:t>Feasibility of filters at mmWave will be studied further. Aspects to consider:</w:t>
            </w:r>
          </w:p>
          <w:p w:rsidR="00DE2D6E" w:rsidRPr="009914AF" w:rsidRDefault="00DE2D6E" w:rsidP="00DE2D6E">
            <w:pPr>
              <w:pStyle w:val="BodyText"/>
              <w:numPr>
                <w:ilvl w:val="2"/>
                <w:numId w:val="23"/>
              </w:numPr>
              <w:rPr>
                <w:lang w:val="en-US"/>
              </w:rPr>
            </w:pPr>
            <w:r w:rsidRPr="009914AF">
              <w:rPr>
                <w:b/>
                <w:bCs/>
                <w:lang w:val="fi-FI"/>
              </w:rPr>
              <w:t>Filter passband IL impact to NF/EIS and EIRP</w:t>
            </w:r>
          </w:p>
          <w:p w:rsidR="00DE2D6E" w:rsidRPr="009914AF" w:rsidRDefault="00DE2D6E" w:rsidP="00DE2D6E">
            <w:pPr>
              <w:pStyle w:val="BodyText"/>
              <w:numPr>
                <w:ilvl w:val="2"/>
                <w:numId w:val="23"/>
              </w:numPr>
              <w:rPr>
                <w:lang w:val="en-US"/>
              </w:rPr>
            </w:pPr>
            <w:r w:rsidRPr="009914AF">
              <w:rPr>
                <w:b/>
                <w:bCs/>
                <w:lang w:val="fi-FI"/>
              </w:rPr>
              <w:t xml:space="preserve">Parasitic impact to filter performance (passband and stopband) </w:t>
            </w:r>
          </w:p>
          <w:p w:rsidR="00DE2D6E" w:rsidRPr="009914AF" w:rsidRDefault="00DE2D6E" w:rsidP="00DE2D6E">
            <w:pPr>
              <w:pStyle w:val="BodyText"/>
              <w:numPr>
                <w:ilvl w:val="2"/>
                <w:numId w:val="23"/>
              </w:numPr>
              <w:rPr>
                <w:lang w:val="en-US"/>
              </w:rPr>
            </w:pPr>
            <w:r w:rsidRPr="009914AF">
              <w:rPr>
                <w:b/>
                <w:bCs/>
                <w:lang w:val="fi-FI"/>
              </w:rPr>
              <w:t>Filter size for implementation</w:t>
            </w:r>
          </w:p>
          <w:p w:rsidR="00DE2D6E" w:rsidRPr="009914AF" w:rsidRDefault="00DE2D6E" w:rsidP="00DE2D6E">
            <w:pPr>
              <w:pStyle w:val="BodyText"/>
              <w:numPr>
                <w:ilvl w:val="2"/>
                <w:numId w:val="23"/>
              </w:numPr>
              <w:rPr>
                <w:lang w:val="en-US"/>
              </w:rPr>
            </w:pPr>
            <w:r w:rsidRPr="009914AF">
              <w:rPr>
                <w:b/>
                <w:bCs/>
                <w:lang w:val="fi-FI"/>
              </w:rPr>
              <w:t>How to realise filters in multiband UE reference architecture (26 and 39 GHz)</w:t>
            </w:r>
          </w:p>
          <w:p w:rsidR="00DE2D6E" w:rsidRPr="009914AF" w:rsidRDefault="00DE2D6E" w:rsidP="00DE2D6E">
            <w:pPr>
              <w:pStyle w:val="BodyText"/>
              <w:numPr>
                <w:ilvl w:val="1"/>
                <w:numId w:val="23"/>
              </w:numPr>
              <w:rPr>
                <w:lang w:val="en-US"/>
              </w:rPr>
            </w:pPr>
            <w:r w:rsidRPr="009914AF">
              <w:rPr>
                <w:b/>
                <w:bCs/>
                <w:lang w:val="fi-FI"/>
              </w:rPr>
              <w:t>Study Feasibile EIRP</w:t>
            </w:r>
          </w:p>
          <w:p w:rsidR="00DE2D6E" w:rsidRPr="009914AF" w:rsidRDefault="00DE2D6E" w:rsidP="00DE2D6E">
            <w:pPr>
              <w:pStyle w:val="BodyText"/>
              <w:numPr>
                <w:ilvl w:val="2"/>
                <w:numId w:val="23"/>
              </w:numPr>
              <w:rPr>
                <w:lang w:val="en-US"/>
              </w:rPr>
            </w:pPr>
            <w:r w:rsidRPr="009914AF">
              <w:rPr>
                <w:b/>
                <w:bCs/>
                <w:lang w:val="fi-FI"/>
              </w:rPr>
              <w:t>Co-ex study assumptions for max EIRP are 34 dBm total, 31 dBm for one polarization</w:t>
            </w:r>
          </w:p>
          <w:p w:rsidR="00DE2D6E" w:rsidRPr="00DE2D6E" w:rsidRDefault="00DE2D6E" w:rsidP="00156589">
            <w:pPr>
              <w:pStyle w:val="BodyText"/>
              <w:numPr>
                <w:ilvl w:val="2"/>
                <w:numId w:val="23"/>
              </w:numPr>
              <w:rPr>
                <w:lang w:val="en-US"/>
              </w:rPr>
            </w:pPr>
            <w:r w:rsidRPr="009914AF">
              <w:rPr>
                <w:b/>
                <w:bCs/>
                <w:lang w:val="fi-FI"/>
              </w:rPr>
              <w:t>Study feasibility of max EIRP (Max EIRP = max conducted power + max array gain + max antenna element gain)</w:t>
            </w:r>
          </w:p>
        </w:tc>
      </w:tr>
    </w:tbl>
    <w:p w:rsidR="009914AF" w:rsidRPr="009914AF" w:rsidRDefault="009914AF" w:rsidP="00156589">
      <w:pPr>
        <w:pStyle w:val="BodyText"/>
      </w:pPr>
    </w:p>
    <w:p w:rsidR="00200A10" w:rsidRDefault="009914AF" w:rsidP="00471DA6">
      <w:pPr>
        <w:pStyle w:val="BodyText"/>
        <w:rPr>
          <w:lang w:val="en-US"/>
        </w:rPr>
      </w:pPr>
      <w:r>
        <w:rPr>
          <w:lang w:val="en-US"/>
        </w:rPr>
        <w:t>In this contribution EIRP</w:t>
      </w:r>
      <w:r w:rsidR="00471DA6">
        <w:rPr>
          <w:lang w:val="en-US"/>
        </w:rPr>
        <w:t xml:space="preserve"> for the 30 GHz range</w:t>
      </w:r>
      <w:r>
        <w:rPr>
          <w:lang w:val="en-US"/>
        </w:rPr>
        <w:t xml:space="preserve"> is further </w:t>
      </w:r>
      <w:r w:rsidR="00B51FC3">
        <w:rPr>
          <w:lang w:val="en-US"/>
        </w:rPr>
        <w:t>discuss</w:t>
      </w:r>
      <w:r>
        <w:rPr>
          <w:lang w:val="en-US"/>
        </w:rPr>
        <w:t>ed</w:t>
      </w:r>
      <w:r w:rsidR="00DE2D6E">
        <w:rPr>
          <w:lang w:val="en-US"/>
        </w:rPr>
        <w:t>.</w:t>
      </w:r>
    </w:p>
    <w:p w:rsidR="0027589E" w:rsidRDefault="0027589E" w:rsidP="00DB3F31">
      <w:pPr>
        <w:pStyle w:val="Heading1"/>
        <w:keepLines/>
        <w:pBdr>
          <w:top w:val="single" w:sz="12" w:space="3" w:color="auto"/>
        </w:pBdr>
        <w:overflowPunct w:val="0"/>
        <w:autoSpaceDE w:val="0"/>
        <w:autoSpaceDN w:val="0"/>
        <w:adjustRightInd w:val="0"/>
        <w:spacing w:after="180"/>
        <w:ind w:right="0"/>
        <w:textAlignment w:val="baseline"/>
      </w:pPr>
      <w:r>
        <w:t>Antenna configuration</w:t>
      </w:r>
    </w:p>
    <w:p w:rsidR="004A36B5" w:rsidRDefault="0027589E" w:rsidP="0027589E">
      <w:pPr>
        <w:pStyle w:val="BodyText"/>
      </w:pPr>
      <w:r>
        <w:t xml:space="preserve">EIRP </w:t>
      </w:r>
      <w:r w:rsidR="00F969EB">
        <w:t xml:space="preserve">specification </w:t>
      </w:r>
      <w:r>
        <w:t xml:space="preserve">should take into account different antenna configurations in order not to mandate a particular implementation. </w:t>
      </w:r>
      <w:r w:rsidR="004A36B5" w:rsidRPr="004A36B5">
        <w:t xml:space="preserve">Priority for Rel-15 WI is handheld and full spherical performance </w:t>
      </w:r>
      <w:r w:rsidR="004A36B5">
        <w:fldChar w:fldCharType="begin"/>
      </w:r>
      <w:r w:rsidR="004A36B5">
        <w:instrText xml:space="preserve"> REF _Ref473734201 \r \h </w:instrText>
      </w:r>
      <w:r w:rsidR="004A36B5">
        <w:fldChar w:fldCharType="separate"/>
      </w:r>
      <w:r w:rsidR="004A36B5">
        <w:t>[4]</w:t>
      </w:r>
      <w:r w:rsidR="004A36B5">
        <w:fldChar w:fldCharType="end"/>
      </w:r>
      <w:r w:rsidR="004A36B5">
        <w:t xml:space="preserve">. </w:t>
      </w:r>
      <w:r w:rsidR="003C3071">
        <w:t xml:space="preserve">We will compare two different antenna configuration realistic for a </w:t>
      </w:r>
      <w:r w:rsidR="004A36B5">
        <w:t xml:space="preserve">handheld UE device (i.e. </w:t>
      </w:r>
      <w:r w:rsidR="003C3071">
        <w:t>smartphone type UE</w:t>
      </w:r>
      <w:r w:rsidR="004A36B5">
        <w:t>)</w:t>
      </w:r>
      <w:r w:rsidR="003C3071">
        <w:t>.</w:t>
      </w:r>
      <w:r w:rsidR="004A36B5">
        <w:t xml:space="preserve"> None of the configurations have full sphere coverage and it is therefore assumed some kind of antenna switching </w:t>
      </w:r>
      <w:r w:rsidR="00471DA6">
        <w:t>(switched</w:t>
      </w:r>
      <w:r w:rsidR="004A36B5">
        <w:t xml:space="preserve"> diversity</w:t>
      </w:r>
      <w:r w:rsidR="00471DA6">
        <w:t>)</w:t>
      </w:r>
      <w:r w:rsidR="004A36B5">
        <w:t xml:space="preserve"> is applied.</w:t>
      </w:r>
      <w:r w:rsidR="00471DA6">
        <w:t xml:space="preserve"> For UL</w:t>
      </w:r>
      <w:r w:rsidR="00517854">
        <w:t>, we assume</w:t>
      </w:r>
      <w:r w:rsidR="00471DA6">
        <w:t xml:space="preserve"> only one antenna is active at each time.</w:t>
      </w:r>
    </w:p>
    <w:p w:rsidR="003C3071" w:rsidRDefault="00104F20" w:rsidP="003C3071">
      <w:pPr>
        <w:pStyle w:val="BodyText"/>
        <w:numPr>
          <w:ilvl w:val="0"/>
          <w:numId w:val="25"/>
        </w:numPr>
      </w:pPr>
      <w:r>
        <w:t>Dual polarized patch antennas</w:t>
      </w:r>
      <w:r w:rsidR="003C3071">
        <w:t xml:space="preserve"> in a 2x2 matrix as decided for </w:t>
      </w:r>
      <w:r>
        <w:t xml:space="preserve">ACI coexistence simulations </w:t>
      </w:r>
      <w:r>
        <w:fldChar w:fldCharType="begin"/>
      </w:r>
      <w:r>
        <w:instrText xml:space="preserve"> REF _Ref473803830 \r \h </w:instrText>
      </w:r>
      <w:r>
        <w:fldChar w:fldCharType="separate"/>
      </w:r>
      <w:r>
        <w:t>[5]</w:t>
      </w:r>
      <w:r>
        <w:fldChar w:fldCharType="end"/>
      </w:r>
      <w:r>
        <w:t>.</w:t>
      </w:r>
    </w:p>
    <w:p w:rsidR="00F969EB" w:rsidRPr="00F969EB" w:rsidRDefault="00E72E0B" w:rsidP="00F969EB">
      <w:pPr>
        <w:pStyle w:val="BodyText"/>
        <w:numPr>
          <w:ilvl w:val="0"/>
          <w:numId w:val="25"/>
        </w:numPr>
      </w:pPr>
      <w:r>
        <w:t>Single polarized 1x4</w:t>
      </w:r>
      <w:r w:rsidR="00104F20">
        <w:t xml:space="preserve"> linear array </w:t>
      </w:r>
      <w:r w:rsidR="004A36B5">
        <w:t xml:space="preserve">as proposed in </w:t>
      </w:r>
      <w:r w:rsidR="004A36B5">
        <w:fldChar w:fldCharType="begin"/>
      </w:r>
      <w:r w:rsidR="004A36B5">
        <w:instrText xml:space="preserve"> REF _Ref473734158 \r \h </w:instrText>
      </w:r>
      <w:r w:rsidR="004A36B5">
        <w:fldChar w:fldCharType="separate"/>
      </w:r>
      <w:r w:rsidR="004A36B5">
        <w:t>[3]</w:t>
      </w:r>
      <w:r w:rsidR="004A36B5">
        <w:fldChar w:fldCharType="end"/>
      </w:r>
      <w:r w:rsidR="004A36B5">
        <w:t xml:space="preserve"> . Antenna elements are notch antennas</w:t>
      </w:r>
      <w:r w:rsidR="0028464D">
        <w:t xml:space="preserve"> (2dBi)</w:t>
      </w:r>
      <w:r w:rsidR="004A36B5">
        <w:t>.</w:t>
      </w:r>
    </w:p>
    <w:p w:rsidR="00F969EB" w:rsidRPr="005E1BA3" w:rsidRDefault="00F969EB" w:rsidP="00F969EB">
      <w:pPr>
        <w:pStyle w:val="BodyText"/>
      </w:pPr>
      <w:r>
        <w:rPr>
          <w:b/>
        </w:rPr>
        <w:t>Proposal 1: Minimum EIRP specification shall account for different antenna configurations.</w:t>
      </w:r>
    </w:p>
    <w:p w:rsidR="007219CB" w:rsidRDefault="007219CB" w:rsidP="008E02F9">
      <w:pPr>
        <w:pStyle w:val="Heading2"/>
        <w:tabs>
          <w:tab w:val="num" w:pos="426"/>
        </w:tabs>
        <w:ind w:left="426" w:hanging="426"/>
        <w:rPr>
          <w:sz w:val="22"/>
        </w:rPr>
      </w:pPr>
      <w:r w:rsidRPr="008E02F9">
        <w:rPr>
          <w:sz w:val="22"/>
        </w:rPr>
        <w:t>2x2 Matrix of Patch A</w:t>
      </w:r>
      <w:r w:rsidR="007650DB">
        <w:rPr>
          <w:sz w:val="22"/>
        </w:rPr>
        <w:t>ntenna Elements</w:t>
      </w:r>
    </w:p>
    <w:p w:rsidR="004C185A" w:rsidRDefault="008E02F9" w:rsidP="008E02F9">
      <w:pPr>
        <w:pStyle w:val="BodyText"/>
      </w:pPr>
      <w:r>
        <w:t>T</w:t>
      </w:r>
      <w:r w:rsidR="007650DB">
        <w:t>his configuration is decided</w:t>
      </w:r>
      <w:r>
        <w:t xml:space="preserve"> as </w:t>
      </w:r>
      <w:r w:rsidRPr="008E02F9">
        <w:t>UE antenna assumption for the ACI coexistence study</w:t>
      </w:r>
      <w:r>
        <w:t xml:space="preserve"> </w:t>
      </w:r>
      <w:r>
        <w:fldChar w:fldCharType="begin"/>
      </w:r>
      <w:r>
        <w:instrText xml:space="preserve"> REF _Ref473803830 \r \h </w:instrText>
      </w:r>
      <w:r>
        <w:fldChar w:fldCharType="separate"/>
      </w:r>
      <w:r>
        <w:t>[5]</w:t>
      </w:r>
      <w:r>
        <w:fldChar w:fldCharType="end"/>
      </w:r>
      <w:r w:rsidR="00E939A7">
        <w:t xml:space="preserve">. The configuration consist of an (M,N) = (2,2) array of dual polarized (P=2) </w:t>
      </w:r>
      <w:r w:rsidR="000D7DD9">
        <w:t>patch antenna</w:t>
      </w:r>
      <w:r w:rsidR="00E939A7">
        <w:t xml:space="preserve"> elements placed </w:t>
      </w:r>
      <w:r w:rsidR="00E939A7" w:rsidRPr="00E939A7">
        <w:rPr>
          <w:lang w:val="el-GR"/>
        </w:rPr>
        <w:t>λ</w:t>
      </w:r>
      <w:r w:rsidR="00E939A7">
        <w:t>/2 distance from each other (</w:t>
      </w:r>
      <w:r w:rsidR="00E939A7" w:rsidRPr="00E939A7">
        <w:t>d</w:t>
      </w:r>
      <w:r w:rsidR="00E939A7" w:rsidRPr="00E939A7">
        <w:rPr>
          <w:vertAlign w:val="subscript"/>
        </w:rPr>
        <w:t>H</w:t>
      </w:r>
      <w:r w:rsidR="00E939A7" w:rsidRPr="00E939A7">
        <w:t>=d</w:t>
      </w:r>
      <w:r w:rsidR="00E939A7" w:rsidRPr="00E939A7">
        <w:rPr>
          <w:vertAlign w:val="subscript"/>
        </w:rPr>
        <w:t>V</w:t>
      </w:r>
      <w:r w:rsidR="00E939A7" w:rsidRPr="00E939A7">
        <w:t>=0.5</w:t>
      </w:r>
      <w:r w:rsidR="00E939A7" w:rsidRPr="00E939A7">
        <w:rPr>
          <w:lang w:val="el-GR"/>
        </w:rPr>
        <w:t>λ</w:t>
      </w:r>
      <w:r w:rsidR="00E939A7" w:rsidRPr="00E939A7">
        <w:rPr>
          <w:lang w:val="en-US"/>
        </w:rPr>
        <w:t>).</w:t>
      </w:r>
      <w:r w:rsidR="00E939A7">
        <w:rPr>
          <w:lang w:val="en-US"/>
        </w:rPr>
        <w:t xml:space="preserve"> </w:t>
      </w:r>
      <w:r w:rsidR="000D7DD9">
        <w:rPr>
          <w:lang w:val="en-US"/>
        </w:rPr>
        <w:t>Each patch element has a gain G</w:t>
      </w:r>
      <w:r w:rsidR="00DD5AF0" w:rsidRPr="00DD5AF0">
        <w:rPr>
          <w:vertAlign w:val="subscript"/>
          <w:lang w:val="en-US"/>
        </w:rPr>
        <w:t>E</w:t>
      </w:r>
      <w:r w:rsidR="000D7DD9">
        <w:rPr>
          <w:lang w:val="en-US"/>
        </w:rPr>
        <w:t xml:space="preserve">=5dBi including losses. The assumption in </w:t>
      </w:r>
      <w:r w:rsidR="000D7DD9">
        <w:rPr>
          <w:lang w:val="en-US"/>
        </w:rPr>
        <w:fldChar w:fldCharType="begin"/>
      </w:r>
      <w:r w:rsidR="000D7DD9">
        <w:rPr>
          <w:lang w:val="en-US"/>
        </w:rPr>
        <w:instrText xml:space="preserve"> REF _Ref473803830 \r \h </w:instrText>
      </w:r>
      <w:r w:rsidR="000D7DD9">
        <w:rPr>
          <w:lang w:val="en-US"/>
        </w:rPr>
      </w:r>
      <w:r w:rsidR="000D7DD9">
        <w:rPr>
          <w:lang w:val="en-US"/>
        </w:rPr>
        <w:fldChar w:fldCharType="separate"/>
      </w:r>
      <w:r w:rsidR="000D7DD9">
        <w:rPr>
          <w:lang w:val="en-US"/>
        </w:rPr>
        <w:t>[5]</w:t>
      </w:r>
      <w:r w:rsidR="000D7DD9">
        <w:rPr>
          <w:lang w:val="en-US"/>
        </w:rPr>
        <w:fldChar w:fldCharType="end"/>
      </w:r>
      <w:r w:rsidR="000D7DD9">
        <w:rPr>
          <w:lang w:val="en-US"/>
        </w:rPr>
        <w:t xml:space="preserve"> is that e</w:t>
      </w:r>
      <w:r w:rsidR="00E939A7">
        <w:rPr>
          <w:lang w:val="en-US"/>
        </w:rPr>
        <w:t xml:space="preserve">ach element has a vertical </w:t>
      </w:r>
      <w:r w:rsidR="001E6902">
        <w:rPr>
          <w:lang w:val="en-US"/>
        </w:rPr>
        <w:t xml:space="preserve">and </w:t>
      </w:r>
      <w:r w:rsidR="00E939A7">
        <w:rPr>
          <w:lang w:val="en-US"/>
        </w:rPr>
        <w:t>horizontal beam width of 90 (</w:t>
      </w:r>
      <w:r w:rsidR="00E939A7" w:rsidRPr="00E939A7">
        <w:t xml:space="preserve">i.e. </w:t>
      </w:r>
      <m:oMath>
        <m:sSub>
          <m:sSubPr>
            <m:ctrlPr>
              <w:rPr>
                <w:rFonts w:ascii="Cambria Math" w:hAnsi="Cambria Math"/>
                <w:i/>
                <w:iCs/>
              </w:rPr>
            </m:ctrlPr>
          </m:sSubPr>
          <m:e>
            <m:r>
              <w:rPr>
                <w:rFonts w:ascii="Cambria Math" w:hAnsi="Cambria Math"/>
              </w:rPr>
              <m:t>θ</m:t>
            </m:r>
          </m:e>
          <m:sub>
            <m:r>
              <w:rPr>
                <w:rFonts w:ascii="Cambria Math" w:hAnsi="Cambria Math"/>
              </w:rPr>
              <m:t>3dB</m:t>
            </m:r>
          </m:sub>
        </m:sSub>
      </m:oMath>
      <w:r w:rsidR="00E939A7" w:rsidRPr="00E939A7">
        <w:t>=</w:t>
      </w:r>
      <w:r w:rsidR="00E939A7">
        <w:t xml:space="preserve"> </w:t>
      </w:r>
      <w:r w:rsidR="00E939A7" w:rsidRPr="00E939A7">
        <w:t>90°</w:t>
      </w:r>
      <w:r w:rsidR="00E939A7">
        <w:t xml:space="preserve"> </w:t>
      </w:r>
      <w:r w:rsidR="00E939A7" w:rsidRPr="00E939A7">
        <w:t xml:space="preserve">and </w:t>
      </w:r>
      <m:oMath>
        <m:sSub>
          <m:sSubPr>
            <m:ctrlPr>
              <w:rPr>
                <w:rFonts w:ascii="Cambria Math" w:hAnsi="Cambria Math"/>
                <w:i/>
                <w:iCs/>
              </w:rPr>
            </m:ctrlPr>
          </m:sSubPr>
          <m:e>
            <m:r>
              <w:rPr>
                <w:rFonts w:ascii="Cambria Math" w:hAnsi="Cambria Math"/>
              </w:rPr>
              <m:t>φ</m:t>
            </m:r>
          </m:e>
          <m:sub>
            <m:r>
              <w:rPr>
                <w:rFonts w:ascii="Cambria Math" w:hAnsi="Cambria Math"/>
              </w:rPr>
              <m:t>3dB</m:t>
            </m:r>
          </m:sub>
        </m:sSub>
      </m:oMath>
      <w:r w:rsidR="00E939A7" w:rsidRPr="00E939A7">
        <w:t>=</w:t>
      </w:r>
      <w:r w:rsidR="00E939A7">
        <w:t xml:space="preserve"> </w:t>
      </w:r>
      <w:r w:rsidR="00E939A7" w:rsidRPr="00E939A7">
        <w:t>90°</w:t>
      </w:r>
      <w:r w:rsidR="00E939A7">
        <w:t>)</w:t>
      </w:r>
      <w:r w:rsidR="000D7DD9">
        <w:t xml:space="preserve"> which is a bit optimistic for a patch element</w:t>
      </w:r>
      <w:r w:rsidR="00E939A7">
        <w:t xml:space="preserve">. The </w:t>
      </w:r>
      <w:r w:rsidR="0033084B">
        <w:t>addressable</w:t>
      </w:r>
      <w:r w:rsidR="00E939A7">
        <w:t xml:space="preserve"> </w:t>
      </w:r>
      <w:r w:rsidR="0033084B">
        <w:t>sub sphere</w:t>
      </w:r>
      <w:r w:rsidR="00E939A7">
        <w:t xml:space="preserve"> of </w:t>
      </w:r>
      <w:r w:rsidR="0033084B">
        <w:t>an</w:t>
      </w:r>
      <w:r w:rsidR="00E939A7">
        <w:t xml:space="preserve"> array</w:t>
      </w:r>
      <w:r w:rsidR="00DE72FB">
        <w:t xml:space="preserve"> can </w:t>
      </w:r>
      <w:r w:rsidR="0033084B">
        <w:t>never be larger than that of a single element.</w:t>
      </w:r>
      <w:r w:rsidR="001E6902">
        <w:t xml:space="preserve"> </w:t>
      </w:r>
      <w:r w:rsidR="00471DA6">
        <w:t xml:space="preserve">A first order assumption is to have the same number of addressable beam directions as there are antenna elements in the array. For this antenna configuration there should then be 4 states in the pre-coding matrix. </w:t>
      </w:r>
      <w:r w:rsidR="001E6902">
        <w:t xml:space="preserve">Figure 1 shows </w:t>
      </w:r>
      <w:r w:rsidR="007650DB">
        <w:t xml:space="preserve">the </w:t>
      </w:r>
      <w:r w:rsidR="001E6902">
        <w:t xml:space="preserve">radiation pattern </w:t>
      </w:r>
      <w:r w:rsidR="00C52B48">
        <w:t>with</w:t>
      </w:r>
      <w:r w:rsidR="001E6902">
        <w:t xml:space="preserve"> four different b</w:t>
      </w:r>
      <w:r w:rsidR="00C52B48">
        <w:t>eams</w:t>
      </w:r>
      <w:r w:rsidR="00A27230">
        <w:t xml:space="preserve"> super positioned</w:t>
      </w:r>
      <w:r w:rsidR="00C52B48">
        <w:t>.</w:t>
      </w:r>
    </w:p>
    <w:p w:rsidR="004C185A" w:rsidRDefault="00E0032E" w:rsidP="008E02F9">
      <w:pPr>
        <w:pStyle w:val="BodyText"/>
      </w:pPr>
      <w:r>
        <w:rPr>
          <w:noProof/>
          <w:lang w:val="en-US" w:eastAsia="ja-JP"/>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7pt;height:305.2pt">
            <v:imagedata r:id="rId8" o:title="Patch_total scan"/>
          </v:shape>
        </w:pict>
      </w:r>
    </w:p>
    <w:p w:rsidR="001E6902" w:rsidRPr="004C185A" w:rsidRDefault="0006270D" w:rsidP="0006270D">
      <w:pPr>
        <w:pStyle w:val="Caption"/>
        <w:jc w:val="center"/>
        <w:rPr>
          <w:b w:val="0"/>
        </w:rPr>
      </w:pPr>
      <w:r>
        <w:t xml:space="preserve">Figure </w:t>
      </w:r>
      <w:r w:rsidR="00FA7810">
        <w:fldChar w:fldCharType="begin"/>
      </w:r>
      <w:r w:rsidR="00FA7810">
        <w:instrText xml:space="preserve"> SEQ Figure \* ARABIC </w:instrText>
      </w:r>
      <w:r w:rsidR="00FA7810">
        <w:fldChar w:fldCharType="separate"/>
      </w:r>
      <w:r>
        <w:rPr>
          <w:noProof/>
        </w:rPr>
        <w:t>1</w:t>
      </w:r>
      <w:r w:rsidR="00FA7810">
        <w:rPr>
          <w:noProof/>
        </w:rPr>
        <w:fldChar w:fldCharType="end"/>
      </w:r>
      <w:r>
        <w:t xml:space="preserve">. </w:t>
      </w:r>
      <w:r w:rsidR="007650DB" w:rsidRPr="007650DB">
        <w:t>2x2 matrix of patch antenna elements. Four different beams</w:t>
      </w:r>
      <w:r w:rsidR="00A27230">
        <w:t xml:space="preserve"> super positioned</w:t>
      </w:r>
      <w:r w:rsidR="007650DB">
        <w:t>.</w:t>
      </w:r>
    </w:p>
    <w:p w:rsidR="00A27230" w:rsidRDefault="00A27230" w:rsidP="008E02F9">
      <w:pPr>
        <w:pStyle w:val="BodyText"/>
      </w:pPr>
    </w:p>
    <w:p w:rsidR="008E02F9" w:rsidRPr="004C185A" w:rsidRDefault="001E6902" w:rsidP="008E02F9">
      <w:pPr>
        <w:pStyle w:val="BodyText"/>
      </w:pPr>
      <w:r>
        <w:t xml:space="preserve">It is seen </w:t>
      </w:r>
      <w:r w:rsidR="00A27230">
        <w:t xml:space="preserve">from </w:t>
      </w:r>
      <w:r w:rsidR="00A27230">
        <w:fldChar w:fldCharType="begin"/>
      </w:r>
      <w:r w:rsidR="00A27230">
        <w:instrText xml:space="preserve"> REF _Ref473909527 \h </w:instrText>
      </w:r>
      <w:r w:rsidR="00A27230">
        <w:fldChar w:fldCharType="separate"/>
      </w:r>
      <w:r w:rsidR="00A27230">
        <w:t xml:space="preserve">Figure </w:t>
      </w:r>
      <w:r w:rsidR="00A27230">
        <w:rPr>
          <w:noProof/>
        </w:rPr>
        <w:t>5</w:t>
      </w:r>
      <w:r w:rsidR="00A27230">
        <w:fldChar w:fldCharType="end"/>
      </w:r>
      <w:r w:rsidR="00A27230">
        <w:t xml:space="preserve"> </w:t>
      </w:r>
      <w:r>
        <w:t xml:space="preserve">that the </w:t>
      </w:r>
      <w:r w:rsidR="00471DA6">
        <w:t xml:space="preserve">peak </w:t>
      </w:r>
      <w:r>
        <w:t xml:space="preserve">gain </w:t>
      </w:r>
      <w:r w:rsidR="006A5EEA">
        <w:t>is 11</w:t>
      </w:r>
      <w:r w:rsidR="00471DA6">
        <w:t xml:space="preserve">dBi for one polarization. The gain </w:t>
      </w:r>
      <w:r>
        <w:t xml:space="preserve">in the direction </w:t>
      </w:r>
      <w:r w:rsidR="00471DA6">
        <w:t>in-between max-gain-</w:t>
      </w:r>
      <w:r>
        <w:t xml:space="preserve">directions </w:t>
      </w:r>
      <w:r w:rsidR="004C185A">
        <w:t>drop about 6dB</w:t>
      </w:r>
      <w:r>
        <w:t>.</w:t>
      </w:r>
      <w:r w:rsidR="00396A49">
        <w:t xml:space="preserve"> With more states in the precoding matrix this drop could be made smaller on the </w:t>
      </w:r>
      <w:r w:rsidR="00034EE7">
        <w:t>expense</w:t>
      </w:r>
      <w:r w:rsidR="00396A49">
        <w:t xml:space="preserve"> of more overhead.</w:t>
      </w:r>
      <w:r>
        <w:t xml:space="preserve"> </w:t>
      </w:r>
    </w:p>
    <w:p w:rsidR="00034EE7" w:rsidRDefault="00E72E0B" w:rsidP="00034EE7">
      <w:pPr>
        <w:pStyle w:val="Heading2"/>
        <w:tabs>
          <w:tab w:val="num" w:pos="426"/>
        </w:tabs>
        <w:ind w:left="426" w:hanging="426"/>
        <w:rPr>
          <w:sz w:val="22"/>
        </w:rPr>
      </w:pPr>
      <w:r>
        <w:rPr>
          <w:sz w:val="22"/>
        </w:rPr>
        <w:t>1x4</w:t>
      </w:r>
      <w:r w:rsidR="00034EE7" w:rsidRPr="008E02F9">
        <w:rPr>
          <w:sz w:val="22"/>
        </w:rPr>
        <w:t xml:space="preserve"> </w:t>
      </w:r>
      <w:r w:rsidR="00034EE7">
        <w:rPr>
          <w:sz w:val="22"/>
        </w:rPr>
        <w:t>Array</w:t>
      </w:r>
      <w:r w:rsidR="00034EE7" w:rsidRPr="008E02F9">
        <w:rPr>
          <w:sz w:val="22"/>
        </w:rPr>
        <w:t xml:space="preserve"> of </w:t>
      </w:r>
      <w:r w:rsidR="00034EE7">
        <w:rPr>
          <w:sz w:val="22"/>
        </w:rPr>
        <w:t>Notch</w:t>
      </w:r>
      <w:r w:rsidR="00034EE7" w:rsidRPr="008E02F9">
        <w:rPr>
          <w:sz w:val="22"/>
        </w:rPr>
        <w:t xml:space="preserve"> A</w:t>
      </w:r>
      <w:r w:rsidR="007650DB">
        <w:rPr>
          <w:sz w:val="22"/>
        </w:rPr>
        <w:t>ntenna Elements</w:t>
      </w:r>
    </w:p>
    <w:p w:rsidR="007650DB" w:rsidRDefault="00E72E0B" w:rsidP="007219CB">
      <w:pPr>
        <w:pStyle w:val="BodyText"/>
      </w:pPr>
      <w:r>
        <w:t>The 1</w:t>
      </w:r>
      <w:r w:rsidR="00034EE7">
        <w:t>x</w:t>
      </w:r>
      <w:r>
        <w:t>4</w:t>
      </w:r>
      <w:r w:rsidR="00034EE7">
        <w:t xml:space="preserve"> array is indicated in </w:t>
      </w:r>
      <w:r w:rsidR="005718FA">
        <w:fldChar w:fldCharType="begin"/>
      </w:r>
      <w:r w:rsidR="005718FA">
        <w:instrText xml:space="preserve"> REF _Ref473734158 \r \h </w:instrText>
      </w:r>
      <w:r w:rsidR="005718FA">
        <w:fldChar w:fldCharType="separate"/>
      </w:r>
      <w:r w:rsidR="005718FA">
        <w:t>[3]</w:t>
      </w:r>
      <w:r w:rsidR="005718FA">
        <w:fldChar w:fldCharType="end"/>
      </w:r>
      <w:r w:rsidR="00034EE7">
        <w:t xml:space="preserve"> as a </w:t>
      </w:r>
      <w:r w:rsidR="007650DB">
        <w:t>suitable</w:t>
      </w:r>
      <w:r w:rsidR="00034EE7">
        <w:t xml:space="preserve"> option for a handheld UE</w:t>
      </w:r>
      <w:r w:rsidR="005718FA">
        <w:t xml:space="preserve">, however, not described there in detail. </w:t>
      </w:r>
      <w:r w:rsidR="007650DB">
        <w:t>In this document</w:t>
      </w:r>
      <w:r w:rsidR="004303C8">
        <w:t xml:space="preserve"> </w:t>
      </w:r>
      <w:r w:rsidR="005718FA">
        <w:t xml:space="preserve">an array </w:t>
      </w:r>
      <w:r>
        <w:t>(M,N) = (1,4</w:t>
      </w:r>
      <w:r w:rsidR="004303C8">
        <w:t xml:space="preserve">) </w:t>
      </w:r>
      <w:r w:rsidR="005718FA">
        <w:t xml:space="preserve">of single polarized (P=1) notch element </w:t>
      </w:r>
      <w:r w:rsidR="004303C8">
        <w:t xml:space="preserve">placed </w:t>
      </w:r>
      <w:r w:rsidR="004303C8" w:rsidRPr="00E939A7">
        <w:rPr>
          <w:lang w:val="el-GR"/>
        </w:rPr>
        <w:t>λ</w:t>
      </w:r>
      <w:r w:rsidR="004303C8">
        <w:t>/2 distance from each other (</w:t>
      </w:r>
      <w:r w:rsidR="004303C8" w:rsidRPr="00E939A7">
        <w:t>d</w:t>
      </w:r>
      <w:r w:rsidR="004303C8" w:rsidRPr="00E939A7">
        <w:rPr>
          <w:vertAlign w:val="subscript"/>
        </w:rPr>
        <w:t>H</w:t>
      </w:r>
      <w:r w:rsidR="004303C8" w:rsidRPr="00E939A7">
        <w:t>=0.5</w:t>
      </w:r>
      <w:r w:rsidR="004303C8" w:rsidRPr="00E939A7">
        <w:rPr>
          <w:lang w:val="el-GR"/>
        </w:rPr>
        <w:t>λ</w:t>
      </w:r>
      <w:r w:rsidR="004303C8">
        <w:rPr>
          <w:lang w:val="en-US"/>
        </w:rPr>
        <w:t>)</w:t>
      </w:r>
      <w:r w:rsidR="007650DB">
        <w:rPr>
          <w:lang w:val="en-US"/>
        </w:rPr>
        <w:t xml:space="preserve"> is analyzed</w:t>
      </w:r>
      <w:r w:rsidR="005718FA">
        <w:t xml:space="preserve">. Each element has a gain of </w:t>
      </w:r>
      <w:r w:rsidR="00DD5AF0">
        <w:t>G</w:t>
      </w:r>
      <w:r w:rsidR="00DD5AF0" w:rsidRPr="00DD5AF0">
        <w:rPr>
          <w:vertAlign w:val="subscript"/>
        </w:rPr>
        <w:t>E</w:t>
      </w:r>
      <w:r w:rsidR="00DD5AF0">
        <w:t>=</w:t>
      </w:r>
      <w:r w:rsidR="005718FA">
        <w:t>2dBi</w:t>
      </w:r>
      <w:r w:rsidR="00CE2697">
        <w:t xml:space="preserve"> </w:t>
      </w:r>
      <w:r w:rsidR="00DD5AF0">
        <w:t xml:space="preserve">including losses </w:t>
      </w:r>
      <w:r w:rsidR="00CE2697">
        <w:t>and a disc shaped radiation pattern with a vertical</w:t>
      </w:r>
      <w:r>
        <w:t xml:space="preserve"> beam width of 18</w:t>
      </w:r>
      <w:r w:rsidR="00CE2697">
        <w:t>0</w:t>
      </w:r>
      <w:r w:rsidR="00CE2697" w:rsidRPr="00E939A7">
        <w:t>°</w:t>
      </w:r>
      <w:r w:rsidR="004303C8">
        <w:t xml:space="preserve"> </w:t>
      </w:r>
      <w:r w:rsidR="00CE2697">
        <w:t>(</w:t>
      </w:r>
      <m:oMath>
        <m:sSub>
          <m:sSubPr>
            <m:ctrlPr>
              <w:rPr>
                <w:rFonts w:ascii="Cambria Math" w:hAnsi="Cambria Math"/>
                <w:i/>
                <w:iCs/>
              </w:rPr>
            </m:ctrlPr>
          </m:sSubPr>
          <m:e>
            <m:r>
              <w:rPr>
                <w:rFonts w:ascii="Cambria Math" w:hAnsi="Cambria Math"/>
              </w:rPr>
              <m:t>θ</m:t>
            </m:r>
          </m:e>
          <m:sub>
            <m:r>
              <w:rPr>
                <w:rFonts w:ascii="Cambria Math" w:hAnsi="Cambria Math"/>
              </w:rPr>
              <m:t>3dB</m:t>
            </m:r>
          </m:sub>
        </m:sSub>
      </m:oMath>
      <w:r w:rsidR="004303C8" w:rsidRPr="00E939A7">
        <w:t>=</w:t>
      </w:r>
      <w:r w:rsidR="004303C8">
        <w:t xml:space="preserve"> </w:t>
      </w:r>
      <w:r>
        <w:t>18</w:t>
      </w:r>
      <w:r w:rsidR="004303C8" w:rsidRPr="00E939A7">
        <w:t>0°</w:t>
      </w:r>
      <w:r w:rsidR="00CE2697">
        <w:t>)</w:t>
      </w:r>
      <w:r w:rsidR="004303C8">
        <w:t xml:space="preserve"> </w:t>
      </w:r>
      <w:r w:rsidR="004303C8" w:rsidRPr="00E939A7">
        <w:t>and</w:t>
      </w:r>
      <w:r w:rsidR="00CE2697">
        <w:t xml:space="preserve"> horizontal beam width of </w:t>
      </w:r>
      <w:r w:rsidR="00CE2697" w:rsidRPr="00E939A7">
        <w:t>90°</w:t>
      </w:r>
      <w:r w:rsidR="00CE2697">
        <w:t xml:space="preserve"> (</w:t>
      </w:r>
      <m:oMath>
        <m:sSub>
          <m:sSubPr>
            <m:ctrlPr>
              <w:rPr>
                <w:rFonts w:ascii="Cambria Math" w:hAnsi="Cambria Math"/>
                <w:i/>
                <w:iCs/>
              </w:rPr>
            </m:ctrlPr>
          </m:sSubPr>
          <m:e>
            <m:r>
              <w:rPr>
                <w:rFonts w:ascii="Cambria Math" w:hAnsi="Cambria Math"/>
              </w:rPr>
              <m:t>φ</m:t>
            </m:r>
          </m:e>
          <m:sub>
            <m:r>
              <w:rPr>
                <w:rFonts w:ascii="Cambria Math" w:hAnsi="Cambria Math"/>
              </w:rPr>
              <m:t>3dB</m:t>
            </m:r>
          </m:sub>
        </m:sSub>
      </m:oMath>
      <w:r w:rsidR="004303C8" w:rsidRPr="00E939A7">
        <w:t>=</w:t>
      </w:r>
      <w:r w:rsidR="004303C8">
        <w:t xml:space="preserve"> </w:t>
      </w:r>
      <w:r w:rsidR="004303C8" w:rsidRPr="00E939A7">
        <w:t>90°</w:t>
      </w:r>
      <w:r w:rsidR="00CE2697">
        <w:t>)</w:t>
      </w:r>
      <w:r w:rsidR="00DD083C">
        <w:t>. A placement where the antenna</w:t>
      </w:r>
      <w:r w:rsidR="005718FA">
        <w:t xml:space="preserve"> </w:t>
      </w:r>
      <w:r w:rsidR="00DD083C">
        <w:t xml:space="preserve">sees free space is assumed. Figure 2 shows </w:t>
      </w:r>
      <w:r w:rsidR="007650DB">
        <w:t xml:space="preserve">the </w:t>
      </w:r>
      <w:r w:rsidR="00AE62DE">
        <w:t>radiation pattern with</w:t>
      </w:r>
      <w:r w:rsidR="00DD083C">
        <w:t xml:space="preserve"> four different</w:t>
      </w:r>
      <w:r w:rsidR="00AE62DE">
        <w:t xml:space="preserve"> beams</w:t>
      </w:r>
      <w:r w:rsidR="00DD083C">
        <w:t>.</w:t>
      </w:r>
    </w:p>
    <w:p w:rsidR="007650DB" w:rsidRDefault="00F31C96" w:rsidP="00A27230">
      <w:pPr>
        <w:pStyle w:val="BodyText"/>
        <w:jc w:val="center"/>
      </w:pPr>
      <w:r>
        <w:rPr>
          <w:noProof/>
          <w:lang w:val="en-US" w:eastAsia="ja-JP"/>
        </w:rPr>
        <w:drawing>
          <wp:inline distT="0" distB="0" distL="0" distR="0">
            <wp:extent cx="6264275" cy="1368425"/>
            <wp:effectExtent l="0" t="0" r="317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wing 7b.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64275" cy="1368425"/>
                    </a:xfrm>
                    <a:prstGeom prst="rect">
                      <a:avLst/>
                    </a:prstGeom>
                  </pic:spPr>
                </pic:pic>
              </a:graphicData>
            </a:graphic>
          </wp:inline>
        </w:drawing>
      </w:r>
    </w:p>
    <w:p w:rsidR="007650DB" w:rsidRPr="004C185A" w:rsidRDefault="0006270D" w:rsidP="0006270D">
      <w:pPr>
        <w:pStyle w:val="Caption"/>
        <w:jc w:val="center"/>
        <w:rPr>
          <w:b w:val="0"/>
        </w:rPr>
      </w:pPr>
      <w:r>
        <w:t xml:space="preserve">Figure </w:t>
      </w:r>
      <w:r w:rsidR="00FA7810">
        <w:fldChar w:fldCharType="begin"/>
      </w:r>
      <w:r w:rsidR="00FA7810">
        <w:instrText xml:space="preserve"> SEQ Figure \* ARABIC </w:instrText>
      </w:r>
      <w:r w:rsidR="00FA7810">
        <w:fldChar w:fldCharType="separate"/>
      </w:r>
      <w:r>
        <w:rPr>
          <w:noProof/>
        </w:rPr>
        <w:t>2</w:t>
      </w:r>
      <w:r w:rsidR="00FA7810">
        <w:rPr>
          <w:noProof/>
        </w:rPr>
        <w:fldChar w:fldCharType="end"/>
      </w:r>
      <w:r w:rsidR="007650DB" w:rsidRPr="004C185A">
        <w:t>.</w:t>
      </w:r>
      <w:r w:rsidR="007650DB">
        <w:t xml:space="preserve"> </w:t>
      </w:r>
      <w:r w:rsidR="00E72E0B">
        <w:rPr>
          <w:sz w:val="22"/>
        </w:rPr>
        <w:t>1x4</w:t>
      </w:r>
      <w:r w:rsidR="007650DB" w:rsidRPr="007650DB">
        <w:rPr>
          <w:sz w:val="22"/>
        </w:rPr>
        <w:t xml:space="preserve"> array of notch antenna elements. F</w:t>
      </w:r>
      <w:r w:rsidR="00C52B48">
        <w:t>our different beams</w:t>
      </w:r>
      <w:r w:rsidR="007650DB" w:rsidRPr="007650DB">
        <w:t>.</w:t>
      </w:r>
    </w:p>
    <w:p w:rsidR="00A27230" w:rsidRDefault="00A27230" w:rsidP="007650DB">
      <w:pPr>
        <w:pStyle w:val="BodyText"/>
      </w:pPr>
    </w:p>
    <w:p w:rsidR="007650DB" w:rsidRPr="004C185A" w:rsidRDefault="007650DB" w:rsidP="007650DB">
      <w:pPr>
        <w:pStyle w:val="BodyText"/>
      </w:pPr>
      <w:r>
        <w:t xml:space="preserve">It is seen </w:t>
      </w:r>
      <w:r w:rsidR="00A27230">
        <w:t xml:space="preserve">from </w:t>
      </w:r>
      <w:r w:rsidR="003448DC">
        <w:fldChar w:fldCharType="begin"/>
      </w:r>
      <w:r w:rsidR="003448DC">
        <w:instrText xml:space="preserve"> REF _Ref473909688 \h </w:instrText>
      </w:r>
      <w:r w:rsidR="003448DC">
        <w:fldChar w:fldCharType="separate"/>
      </w:r>
      <w:r w:rsidR="003448DC">
        <w:t xml:space="preserve">Figure </w:t>
      </w:r>
      <w:r w:rsidR="003448DC">
        <w:rPr>
          <w:noProof/>
        </w:rPr>
        <w:t>10</w:t>
      </w:r>
      <w:r w:rsidR="003448DC">
        <w:fldChar w:fldCharType="end"/>
      </w:r>
      <w:r w:rsidR="003448DC">
        <w:t xml:space="preserve"> </w:t>
      </w:r>
      <w:r>
        <w:t>that the peak gain i</w:t>
      </w:r>
      <w:r w:rsidR="003448DC">
        <w:t>s 9</w:t>
      </w:r>
      <w:r w:rsidR="005472AD">
        <w:t>dBi</w:t>
      </w:r>
      <w:r w:rsidR="006A6D1A">
        <w:t xml:space="preserve"> for this antenna configuration</w:t>
      </w:r>
      <w:r>
        <w:t>. The gain in the direction in-between max-gain-directions drop about 6dB</w:t>
      </w:r>
      <w:r w:rsidR="00E25B1F">
        <w:t xml:space="preserve"> (same</w:t>
      </w:r>
      <w:r w:rsidR="005472AD">
        <w:t xml:space="preserve"> as the </w:t>
      </w:r>
      <w:r w:rsidR="00E25B1F">
        <w:t>2x2 patch antenna)</w:t>
      </w:r>
      <w:r>
        <w:t xml:space="preserve">. </w:t>
      </w:r>
      <w:r w:rsidR="00E25B1F">
        <w:t>However, the addressable part of the sphere is much larger and the full sphere could be covered with less number of antenna arrays, though on the</w:t>
      </w:r>
      <w:r>
        <w:t xml:space="preserve"> expense of </w:t>
      </w:r>
      <w:r w:rsidR="00E25B1F">
        <w:t>less peak gain</w:t>
      </w:r>
      <w:r>
        <w:t xml:space="preserve">. </w:t>
      </w:r>
    </w:p>
    <w:p w:rsidR="00AA436C" w:rsidRDefault="00AA436C" w:rsidP="006D5EB8">
      <w:pPr>
        <w:pStyle w:val="Heading1"/>
        <w:keepLines/>
        <w:pBdr>
          <w:top w:val="single" w:sz="12" w:space="3" w:color="auto"/>
        </w:pBdr>
        <w:overflowPunct w:val="0"/>
        <w:autoSpaceDE w:val="0"/>
        <w:autoSpaceDN w:val="0"/>
        <w:adjustRightInd w:val="0"/>
        <w:spacing w:after="180"/>
        <w:ind w:right="0"/>
        <w:textAlignment w:val="baseline"/>
      </w:pPr>
      <w:r>
        <w:t>Antenna Polarization</w:t>
      </w:r>
    </w:p>
    <w:p w:rsidR="00AA436C" w:rsidRDefault="00AA436C" w:rsidP="00AA436C">
      <w:pPr>
        <w:pStyle w:val="BodyText"/>
      </w:pPr>
      <w:r>
        <w:t>The BS antenna is assumed to be dual polarized</w:t>
      </w:r>
      <w:r w:rsidR="002C3586">
        <w:t xml:space="preserve"> and thus for a single stream UL the UE antenna can be single polarized as well as dual polarized. Some antenna configurations can preferable be implemented as dual polarized (such as the patch </w:t>
      </w:r>
      <w:r w:rsidR="002C3586">
        <w:lastRenderedPageBreak/>
        <w:t>antenna) whereas there are other configurations where a requirement of dual polarizations would put unnecessarily hard limitation on the design freedom.</w:t>
      </w:r>
    </w:p>
    <w:p w:rsidR="002C3586" w:rsidRPr="00486ACE" w:rsidRDefault="003B1AE8" w:rsidP="00AA436C">
      <w:pPr>
        <w:pStyle w:val="BodyText"/>
        <w:rPr>
          <w:b/>
        </w:rPr>
      </w:pPr>
      <w:r>
        <w:rPr>
          <w:b/>
        </w:rPr>
        <w:t>Proposal 2</w:t>
      </w:r>
      <w:r w:rsidR="00486ACE" w:rsidRPr="00486ACE">
        <w:rPr>
          <w:b/>
        </w:rPr>
        <w:t>: Both dual polarized as well as single polarized UE antennas should be possible.</w:t>
      </w:r>
    </w:p>
    <w:p w:rsidR="00DD5AF0" w:rsidRDefault="00DD5AF0" w:rsidP="006D5EB8">
      <w:pPr>
        <w:pStyle w:val="Heading1"/>
        <w:keepLines/>
        <w:pBdr>
          <w:top w:val="single" w:sz="12" w:space="3" w:color="auto"/>
        </w:pBdr>
        <w:overflowPunct w:val="0"/>
        <w:autoSpaceDE w:val="0"/>
        <w:autoSpaceDN w:val="0"/>
        <w:adjustRightInd w:val="0"/>
        <w:spacing w:after="180"/>
        <w:ind w:right="0"/>
        <w:textAlignment w:val="baseline"/>
      </w:pPr>
      <w:r>
        <w:t>UE Conducted Output Power</w:t>
      </w:r>
    </w:p>
    <w:p w:rsidR="00DD5AF0" w:rsidRDefault="001A5A65" w:rsidP="00DD5AF0">
      <w:pPr>
        <w:pStyle w:val="BodyText"/>
      </w:pPr>
      <w:r>
        <w:t xml:space="preserve">Total conducted UE power for coexistence study is </w:t>
      </w:r>
      <w:r w:rsidR="00C07C4E">
        <w:t xml:space="preserve">max </w:t>
      </w:r>
      <w:r>
        <w:t xml:space="preserve">23dBm </w:t>
      </w:r>
      <w:r w:rsidR="00C07C4E">
        <w:fldChar w:fldCharType="begin"/>
      </w:r>
      <w:r w:rsidR="00C07C4E">
        <w:instrText xml:space="preserve"> REF _Ref473821232 \r \h </w:instrText>
      </w:r>
      <w:r w:rsidR="00C07C4E">
        <w:fldChar w:fldCharType="separate"/>
      </w:r>
      <w:r w:rsidR="00C07C4E">
        <w:t>[6]</w:t>
      </w:r>
      <w:r w:rsidR="00C07C4E">
        <w:fldChar w:fldCharType="end"/>
      </w:r>
      <w:r w:rsidR="00C07C4E">
        <w:t xml:space="preserve">. For the feasibility of EIRP </w:t>
      </w:r>
      <w:r w:rsidR="00846418">
        <w:t xml:space="preserve">we think </w:t>
      </w:r>
      <w:r w:rsidR="000B5D0F">
        <w:t xml:space="preserve">a power class of </w:t>
      </w:r>
      <w:r w:rsidR="00846418">
        <w:t xml:space="preserve">20dBm at 30GHz range </w:t>
      </w:r>
      <w:r w:rsidR="00D875BA">
        <w:t>shall not be precluded</w:t>
      </w:r>
      <w:r w:rsidR="00846418">
        <w:t>.</w:t>
      </w:r>
      <w:r w:rsidR="00C07C4E">
        <w:t xml:space="preserve"> The distributed configuration where a dedicated PA fe</w:t>
      </w:r>
      <w:r w:rsidR="00AA436C">
        <w:t>e</w:t>
      </w:r>
      <w:r w:rsidR="00C07C4E">
        <w:t xml:space="preserve">d each antenna port is more likely </w:t>
      </w:r>
      <w:r w:rsidR="00C07C4E">
        <w:fldChar w:fldCharType="begin"/>
      </w:r>
      <w:r w:rsidR="00C07C4E">
        <w:instrText xml:space="preserve"> REF _Ref473734158 \r \h </w:instrText>
      </w:r>
      <w:r w:rsidR="00C07C4E">
        <w:fldChar w:fldCharType="separate"/>
      </w:r>
      <w:r w:rsidR="00C07C4E">
        <w:t>[3]</w:t>
      </w:r>
      <w:r w:rsidR="00C07C4E">
        <w:fldChar w:fldCharType="end"/>
      </w:r>
      <w:r w:rsidR="00D875BA">
        <w:t xml:space="preserve">. For 20dBm total conducted power distributed equally, </w:t>
      </w:r>
      <w:r w:rsidR="00C07C4E">
        <w:t xml:space="preserve">each antenna port is fed by 14dBm in the </w:t>
      </w:r>
      <w:r w:rsidR="00846418">
        <w:t>single polarized 1x4 notch array and 11dBm in the dual polarized 2x2 notch case.</w:t>
      </w:r>
    </w:p>
    <w:p w:rsidR="00D875BA" w:rsidRDefault="003B1AE8" w:rsidP="00DD5AF0">
      <w:pPr>
        <w:pStyle w:val="BodyText"/>
      </w:pPr>
      <w:r>
        <w:rPr>
          <w:b/>
        </w:rPr>
        <w:t>Proposal 3</w:t>
      </w:r>
      <w:r w:rsidR="00D875BA" w:rsidRPr="00D875BA">
        <w:rPr>
          <w:b/>
        </w:rPr>
        <w:t xml:space="preserve">: </w:t>
      </w:r>
      <w:r w:rsidR="006A6D1A" w:rsidRPr="00D875BA">
        <w:rPr>
          <w:b/>
        </w:rPr>
        <w:t xml:space="preserve">Power class of 20 dBm </w:t>
      </w:r>
      <w:r w:rsidR="006A6D1A">
        <w:rPr>
          <w:b/>
        </w:rPr>
        <w:t xml:space="preserve">or lower total conducted power </w:t>
      </w:r>
      <w:r w:rsidR="006A6D1A" w:rsidRPr="00D875BA">
        <w:rPr>
          <w:b/>
        </w:rPr>
        <w:t>for the 30GHz range shall not be precluded</w:t>
      </w:r>
      <w:r w:rsidR="00D875BA">
        <w:t>.</w:t>
      </w:r>
    </w:p>
    <w:p w:rsidR="00731ECF" w:rsidRDefault="00731ECF" w:rsidP="006D5EB8">
      <w:pPr>
        <w:pStyle w:val="Heading1"/>
        <w:keepLines/>
        <w:pBdr>
          <w:top w:val="single" w:sz="12" w:space="3" w:color="auto"/>
        </w:pBdr>
        <w:overflowPunct w:val="0"/>
        <w:autoSpaceDE w:val="0"/>
        <w:autoSpaceDN w:val="0"/>
        <w:adjustRightInd w:val="0"/>
        <w:spacing w:after="180"/>
        <w:ind w:right="0"/>
        <w:textAlignment w:val="baseline"/>
      </w:pPr>
      <w:r>
        <w:t>EIRP</w:t>
      </w:r>
    </w:p>
    <w:p w:rsidR="00731ECF" w:rsidRDefault="00731ECF" w:rsidP="00DD5AF0">
      <w:pPr>
        <w:pStyle w:val="BodyText"/>
      </w:pPr>
      <w:r>
        <w:t xml:space="preserve">EIRP is given by </w:t>
      </w:r>
      <w:r w:rsidRPr="00731ECF">
        <w:rPr>
          <w:i/>
        </w:rPr>
        <w:t>EIRP = P</w:t>
      </w:r>
      <w:r w:rsidRPr="00731ECF">
        <w:rPr>
          <w:i/>
          <w:vertAlign w:val="subscript"/>
        </w:rPr>
        <w:t>C</w:t>
      </w:r>
      <w:r w:rsidRPr="00731ECF">
        <w:rPr>
          <w:i/>
        </w:rPr>
        <w:t xml:space="preserve"> + G</w:t>
      </w:r>
      <w:r>
        <w:rPr>
          <w:i/>
          <w:vertAlign w:val="subscript"/>
        </w:rPr>
        <w:t>BF</w:t>
      </w:r>
      <w:r>
        <w:t xml:space="preserve"> </w:t>
      </w:r>
      <w:r w:rsidR="00246B23">
        <w:t xml:space="preserve">+ </w:t>
      </w:r>
      <w:r w:rsidR="00246B23" w:rsidRPr="00731ECF">
        <w:rPr>
          <w:i/>
        </w:rPr>
        <w:t>G</w:t>
      </w:r>
      <w:r w:rsidR="00246B23">
        <w:rPr>
          <w:i/>
          <w:vertAlign w:val="subscript"/>
        </w:rPr>
        <w:t>E</w:t>
      </w:r>
      <w:r w:rsidR="00246B23">
        <w:t xml:space="preserve"> </w:t>
      </w:r>
      <w:r>
        <w:t xml:space="preserve">where </w:t>
      </w:r>
      <w:r w:rsidRPr="00731ECF">
        <w:rPr>
          <w:i/>
        </w:rPr>
        <w:t>P</w:t>
      </w:r>
      <w:r w:rsidRPr="00731ECF">
        <w:rPr>
          <w:i/>
          <w:vertAlign w:val="subscript"/>
        </w:rPr>
        <w:t>C</w:t>
      </w:r>
      <w:r>
        <w:t xml:space="preserve"> </w:t>
      </w:r>
      <w:r w:rsidR="00246B23">
        <w:t>is the total conducted power,</w:t>
      </w:r>
      <w:r>
        <w:t xml:space="preserve"> </w:t>
      </w:r>
      <w:r w:rsidRPr="00731ECF">
        <w:rPr>
          <w:i/>
        </w:rPr>
        <w:t>G</w:t>
      </w:r>
      <w:r>
        <w:rPr>
          <w:i/>
          <w:vertAlign w:val="subscript"/>
        </w:rPr>
        <w:t>BF</w:t>
      </w:r>
      <w:r>
        <w:t xml:space="preserve"> is the beamforming gain </w:t>
      </w:r>
      <w:r w:rsidR="00246B23">
        <w:t xml:space="preserve">and </w:t>
      </w:r>
      <w:r w:rsidR="00246B23" w:rsidRPr="00731ECF">
        <w:rPr>
          <w:i/>
        </w:rPr>
        <w:t>G</w:t>
      </w:r>
      <w:r w:rsidR="00246B23">
        <w:rPr>
          <w:i/>
          <w:vertAlign w:val="subscript"/>
        </w:rPr>
        <w:t>E</w:t>
      </w:r>
      <w:r w:rsidR="00246B23">
        <w:t xml:space="preserve"> is the antenna element gain</w:t>
      </w:r>
      <w:r>
        <w:t>.</w:t>
      </w:r>
      <w:r w:rsidR="00246B23">
        <w:t xml:space="preserve"> </w:t>
      </w:r>
      <w:r w:rsidR="00262BF1">
        <w:t xml:space="preserve">Assuming </w:t>
      </w:r>
      <w:r w:rsidR="00262BF1" w:rsidRPr="00731ECF">
        <w:rPr>
          <w:i/>
        </w:rPr>
        <w:t>P</w:t>
      </w:r>
      <w:r w:rsidR="00262BF1" w:rsidRPr="00731ECF">
        <w:rPr>
          <w:i/>
          <w:vertAlign w:val="subscript"/>
        </w:rPr>
        <w:t>C</w:t>
      </w:r>
      <w:r w:rsidR="00262BF1">
        <w:t xml:space="preserve"> = </w:t>
      </w:r>
      <w:r w:rsidR="00262BF1" w:rsidRPr="00262BF1">
        <w:t>30dBm</w:t>
      </w:r>
      <w:r w:rsidR="00262BF1">
        <w:t xml:space="preserve"> and </w:t>
      </w:r>
      <w:r w:rsidR="00262BF1" w:rsidRPr="00731ECF">
        <w:rPr>
          <w:i/>
        </w:rPr>
        <w:t>G</w:t>
      </w:r>
      <w:r w:rsidR="00262BF1">
        <w:rPr>
          <w:i/>
          <w:vertAlign w:val="subscript"/>
        </w:rPr>
        <w:t>BF</w:t>
      </w:r>
      <w:r w:rsidR="00262BF1">
        <w:t xml:space="preserve"> = 5dB in average</w:t>
      </w:r>
      <w:r w:rsidR="00A45C70">
        <w:t xml:space="preserve"> (</w:t>
      </w:r>
      <w:r w:rsidR="00A45C70" w:rsidRPr="00731ECF">
        <w:rPr>
          <w:i/>
        </w:rPr>
        <w:t>G</w:t>
      </w:r>
      <w:r w:rsidR="00A45C70">
        <w:rPr>
          <w:i/>
          <w:vertAlign w:val="subscript"/>
        </w:rPr>
        <w:t>BFmax</w:t>
      </w:r>
      <w:r w:rsidR="00A45C70">
        <w:t xml:space="preserve"> = 6dB)</w:t>
      </w:r>
      <w:r w:rsidR="00262BF1">
        <w:t>, t</w:t>
      </w:r>
      <w:r w:rsidR="00246B23">
        <w:t>hus for the 4x4 patch antenna average EIRP = 30dBm and for the 1x4 not</w:t>
      </w:r>
      <w:r w:rsidR="00262BF1">
        <w:t xml:space="preserve">ch array average EIRP = 27dBm. </w:t>
      </w:r>
      <w:r w:rsidR="00A721E3">
        <w:t>For a power class of 23dBm EIRP will be 3dB higher. Feasible EIRP is thus in the range of 27 – 33 dBm.</w:t>
      </w:r>
    </w:p>
    <w:p w:rsidR="00FD7061" w:rsidRPr="00A721E3" w:rsidRDefault="003B1AE8" w:rsidP="00DD5AF0">
      <w:pPr>
        <w:pStyle w:val="BodyText"/>
        <w:rPr>
          <w:b/>
        </w:rPr>
      </w:pPr>
      <w:r>
        <w:rPr>
          <w:b/>
        </w:rPr>
        <w:t>Proposal 4</w:t>
      </w:r>
      <w:r w:rsidR="00FD7061" w:rsidRPr="00A721E3">
        <w:rPr>
          <w:b/>
        </w:rPr>
        <w:t xml:space="preserve">: </w:t>
      </w:r>
      <w:r w:rsidR="008F47A8">
        <w:rPr>
          <w:b/>
        </w:rPr>
        <w:t xml:space="preserve">Max </w:t>
      </w:r>
      <w:r w:rsidR="00FD7061" w:rsidRPr="00A721E3">
        <w:rPr>
          <w:b/>
        </w:rPr>
        <w:t>EIRP is 27 –</w:t>
      </w:r>
      <w:r w:rsidR="00A721E3">
        <w:rPr>
          <w:b/>
        </w:rPr>
        <w:t xml:space="preserve"> 33</w:t>
      </w:r>
      <w:r w:rsidR="00FD7061" w:rsidRPr="00A721E3">
        <w:rPr>
          <w:b/>
        </w:rPr>
        <w:t xml:space="preserve"> dBm</w:t>
      </w:r>
      <w:r w:rsidR="00A721E3">
        <w:rPr>
          <w:b/>
        </w:rPr>
        <w:t xml:space="preserve"> considering different antenna solutions and different power classes</w:t>
      </w:r>
      <w:r w:rsidR="00A721E3" w:rsidRPr="00A721E3">
        <w:rPr>
          <w:b/>
        </w:rPr>
        <w:t>.</w:t>
      </w:r>
    </w:p>
    <w:p w:rsidR="00C82A2C" w:rsidRPr="00862ABA" w:rsidRDefault="00C82A2C" w:rsidP="00862ABA">
      <w:pPr>
        <w:pStyle w:val="Heading1"/>
        <w:keepLines/>
        <w:pBdr>
          <w:top w:val="single" w:sz="12" w:space="3" w:color="auto"/>
        </w:pBdr>
        <w:overflowPunct w:val="0"/>
        <w:autoSpaceDE w:val="0"/>
        <w:autoSpaceDN w:val="0"/>
        <w:adjustRightInd w:val="0"/>
        <w:spacing w:after="180"/>
        <w:ind w:right="0"/>
        <w:textAlignment w:val="baseline"/>
      </w:pPr>
      <w:r w:rsidRPr="00862ABA">
        <w:t>Conclusions</w:t>
      </w:r>
    </w:p>
    <w:p w:rsidR="001E1E93" w:rsidRDefault="006D5EB8" w:rsidP="001E1E93">
      <w:pPr>
        <w:pStyle w:val="BodyText"/>
        <w:rPr>
          <w:lang w:val="en-US"/>
        </w:rPr>
      </w:pPr>
      <w:r>
        <w:rPr>
          <w:lang w:val="en-US"/>
        </w:rPr>
        <w:t>Two different antenna configurations for the 30GHz band has been analyzed from a beam forming gain and addressable part of the sphere point of view</w:t>
      </w:r>
      <w:r w:rsidR="001C4296">
        <w:rPr>
          <w:lang w:val="en-US"/>
        </w:rPr>
        <w:t>.</w:t>
      </w:r>
      <w:r>
        <w:rPr>
          <w:lang w:val="en-US"/>
        </w:rPr>
        <w:t xml:space="preserve"> Corresponding EIRP has been discussed taken different power classes into account. The following proposals are made:</w:t>
      </w:r>
    </w:p>
    <w:p w:rsidR="003B1AE8" w:rsidRPr="005E1BA3" w:rsidRDefault="005E1BA3" w:rsidP="003B1AE8">
      <w:pPr>
        <w:pStyle w:val="BodyText"/>
      </w:pPr>
      <w:r>
        <w:rPr>
          <w:b/>
        </w:rPr>
        <w:t xml:space="preserve">Proposal 1: </w:t>
      </w:r>
      <w:r w:rsidR="00F969EB">
        <w:rPr>
          <w:b/>
        </w:rPr>
        <w:t xml:space="preserve">Minimum EIRP specification </w:t>
      </w:r>
      <w:r>
        <w:rPr>
          <w:b/>
        </w:rPr>
        <w:t>shall account for different antenna configurations.</w:t>
      </w:r>
    </w:p>
    <w:p w:rsidR="003B1AE8" w:rsidRDefault="003B1AE8" w:rsidP="003B1AE8">
      <w:pPr>
        <w:pStyle w:val="BodyText"/>
        <w:rPr>
          <w:b/>
        </w:rPr>
      </w:pPr>
      <w:r>
        <w:rPr>
          <w:b/>
        </w:rPr>
        <w:t>Proposal 2</w:t>
      </w:r>
      <w:r w:rsidRPr="00486ACE">
        <w:rPr>
          <w:b/>
        </w:rPr>
        <w:t>: Both dual polarized as well as single polarized UE antennas should be possible.</w:t>
      </w:r>
    </w:p>
    <w:p w:rsidR="003B1AE8" w:rsidRDefault="003B1AE8" w:rsidP="003B1AE8">
      <w:pPr>
        <w:pStyle w:val="BodyText"/>
      </w:pPr>
      <w:r>
        <w:rPr>
          <w:b/>
        </w:rPr>
        <w:t>Proposal 3</w:t>
      </w:r>
      <w:r w:rsidRPr="00D875BA">
        <w:rPr>
          <w:b/>
        </w:rPr>
        <w:t xml:space="preserve">: Power class of 20 dBm </w:t>
      </w:r>
      <w:r w:rsidR="0022271E">
        <w:rPr>
          <w:b/>
        </w:rPr>
        <w:t xml:space="preserve">or lower </w:t>
      </w:r>
      <w:r>
        <w:rPr>
          <w:b/>
        </w:rPr>
        <w:t xml:space="preserve">total conducted power </w:t>
      </w:r>
      <w:r w:rsidRPr="00D875BA">
        <w:rPr>
          <w:b/>
        </w:rPr>
        <w:t>for the 30GHz range shall not be precluded</w:t>
      </w:r>
      <w:r>
        <w:t>.</w:t>
      </w:r>
    </w:p>
    <w:p w:rsidR="003B1AE8" w:rsidRPr="005E1BA3" w:rsidRDefault="003B1AE8" w:rsidP="001E1E93">
      <w:pPr>
        <w:pStyle w:val="BodyText"/>
        <w:rPr>
          <w:b/>
        </w:rPr>
      </w:pPr>
      <w:r>
        <w:rPr>
          <w:b/>
        </w:rPr>
        <w:t>Proposal 4</w:t>
      </w:r>
      <w:r w:rsidRPr="00A721E3">
        <w:rPr>
          <w:b/>
        </w:rPr>
        <w:t xml:space="preserve">: </w:t>
      </w:r>
      <w:r w:rsidR="0022271E">
        <w:rPr>
          <w:b/>
        </w:rPr>
        <w:t xml:space="preserve">Max </w:t>
      </w:r>
      <w:r w:rsidRPr="00A721E3">
        <w:rPr>
          <w:b/>
        </w:rPr>
        <w:t>EIRP is 27 –</w:t>
      </w:r>
      <w:r>
        <w:rPr>
          <w:b/>
        </w:rPr>
        <w:t xml:space="preserve"> 33</w:t>
      </w:r>
      <w:r w:rsidRPr="00A721E3">
        <w:rPr>
          <w:b/>
        </w:rPr>
        <w:t xml:space="preserve"> dBm</w:t>
      </w:r>
      <w:r>
        <w:rPr>
          <w:b/>
        </w:rPr>
        <w:t xml:space="preserve"> considering different antenna solutions and different power classes</w:t>
      </w:r>
      <w:r w:rsidRPr="00A721E3">
        <w:rPr>
          <w:b/>
        </w:rPr>
        <w:t>.</w:t>
      </w:r>
    </w:p>
    <w:p w:rsidR="00862ABA" w:rsidRDefault="00862ABA" w:rsidP="00862ABA">
      <w:pPr>
        <w:pStyle w:val="Heading1"/>
        <w:keepLines/>
        <w:pBdr>
          <w:top w:val="single" w:sz="12" w:space="3" w:color="auto"/>
        </w:pBdr>
        <w:overflowPunct w:val="0"/>
        <w:autoSpaceDE w:val="0"/>
        <w:autoSpaceDN w:val="0"/>
        <w:adjustRightInd w:val="0"/>
        <w:spacing w:after="180"/>
        <w:ind w:right="0"/>
        <w:textAlignment w:val="baseline"/>
      </w:pPr>
      <w:r w:rsidRPr="00DC782A">
        <w:t>References</w:t>
      </w:r>
    </w:p>
    <w:p w:rsidR="00862ABA" w:rsidRPr="00B27037" w:rsidRDefault="00862ABA" w:rsidP="00862ABA">
      <w:pPr>
        <w:pStyle w:val="references"/>
        <w:numPr>
          <w:ilvl w:val="0"/>
          <w:numId w:val="14"/>
        </w:numPr>
      </w:pPr>
      <w:bookmarkStart w:id="0" w:name="_Ref447703865"/>
      <w:bookmarkStart w:id="1" w:name="_Ref455046197"/>
      <w:bookmarkStart w:id="2" w:name="_Ref473734040"/>
      <w:bookmarkStart w:id="3" w:name="_Ref447634836"/>
      <w:bookmarkStart w:id="4" w:name="_Ref447633816"/>
      <w:r>
        <w:rPr>
          <w:szCs w:val="20"/>
        </w:rPr>
        <w:t xml:space="preserve">R4-1700010, </w:t>
      </w:r>
      <w:r w:rsidRPr="00B27037">
        <w:rPr>
          <w:szCs w:val="20"/>
        </w:rPr>
        <w:t>“</w:t>
      </w:r>
      <w:r w:rsidRPr="00862ABA">
        <w:t>Discussion on reference architecture and performance for NR UE below 6GHz</w:t>
      </w:r>
      <w:r>
        <w:t>”</w:t>
      </w:r>
      <w:bookmarkEnd w:id="0"/>
      <w:r>
        <w:t xml:space="preserve">, </w:t>
      </w:r>
      <w:r w:rsidRPr="00B27037">
        <w:rPr>
          <w:i/>
        </w:rPr>
        <w:t>S</w:t>
      </w:r>
      <w:bookmarkStart w:id="5" w:name="_Ref447703899"/>
      <w:bookmarkStart w:id="6" w:name="_Ref455046218"/>
      <w:bookmarkEnd w:id="1"/>
      <w:r>
        <w:rPr>
          <w:i/>
        </w:rPr>
        <w:t>kyworks, Sprint</w:t>
      </w:r>
      <w:bookmarkEnd w:id="2"/>
    </w:p>
    <w:p w:rsidR="00862ABA" w:rsidRPr="00990F38" w:rsidRDefault="00862ABA" w:rsidP="00862ABA">
      <w:pPr>
        <w:pStyle w:val="references"/>
        <w:numPr>
          <w:ilvl w:val="0"/>
          <w:numId w:val="14"/>
        </w:numPr>
      </w:pPr>
      <w:bookmarkStart w:id="7" w:name="_Ref455046296"/>
      <w:bookmarkStart w:id="8" w:name="_Ref473734058"/>
      <w:bookmarkEnd w:id="3"/>
      <w:bookmarkEnd w:id="5"/>
      <w:r>
        <w:rPr>
          <w:szCs w:val="20"/>
        </w:rPr>
        <w:t xml:space="preserve">R4-1700007, </w:t>
      </w:r>
      <w:r w:rsidRPr="00B27037">
        <w:rPr>
          <w:szCs w:val="20"/>
        </w:rPr>
        <w:t>“</w:t>
      </w:r>
      <w:r w:rsidRPr="00862ABA">
        <w:t>UE reference architecture for NR</w:t>
      </w:r>
      <w:r>
        <w:t xml:space="preserve">”, </w:t>
      </w:r>
      <w:r w:rsidRPr="00B27037">
        <w:rPr>
          <w:i/>
        </w:rPr>
        <w:t>S</w:t>
      </w:r>
      <w:bookmarkEnd w:id="6"/>
      <w:bookmarkEnd w:id="7"/>
      <w:r>
        <w:rPr>
          <w:i/>
        </w:rPr>
        <w:t>ony, Ericsson</w:t>
      </w:r>
      <w:bookmarkEnd w:id="8"/>
    </w:p>
    <w:p w:rsidR="00862ABA" w:rsidRPr="00985C42" w:rsidRDefault="00A27230" w:rsidP="00862ABA">
      <w:pPr>
        <w:pStyle w:val="references"/>
        <w:numPr>
          <w:ilvl w:val="0"/>
          <w:numId w:val="14"/>
        </w:numPr>
      </w:pPr>
      <w:bookmarkStart w:id="9" w:name="_Ref455061057"/>
      <w:bookmarkStart w:id="10" w:name="_Ref473734158"/>
      <w:bookmarkStart w:id="11" w:name="_Ref450811451"/>
      <w:r>
        <w:rPr>
          <w:lang w:val="en-GB"/>
        </w:rPr>
        <w:t>R4</w:t>
      </w:r>
      <w:r w:rsidR="00862ABA">
        <w:rPr>
          <w:lang w:val="en-GB"/>
        </w:rPr>
        <w:t>-17</w:t>
      </w:r>
      <w:r w:rsidR="00736602">
        <w:rPr>
          <w:lang w:val="en-GB"/>
        </w:rPr>
        <w:t>00069</w:t>
      </w:r>
      <w:r w:rsidR="00862ABA">
        <w:rPr>
          <w:lang w:val="en-GB"/>
        </w:rPr>
        <w:t>, “</w:t>
      </w:r>
      <w:r w:rsidR="00862ABA" w:rsidRPr="00862ABA">
        <w:rPr>
          <w:lang w:val="en-GB"/>
        </w:rPr>
        <w:t>TP for 38.803: UE beamforming and number of UE transmitter antennas</w:t>
      </w:r>
      <w:r w:rsidR="00862ABA">
        <w:rPr>
          <w:lang w:val="en-GB"/>
        </w:rPr>
        <w:t xml:space="preserve">”, </w:t>
      </w:r>
      <w:bookmarkEnd w:id="9"/>
      <w:r w:rsidR="00862ABA">
        <w:rPr>
          <w:i/>
        </w:rPr>
        <w:t>Ericsson, Sony</w:t>
      </w:r>
      <w:bookmarkEnd w:id="10"/>
    </w:p>
    <w:p w:rsidR="00862ABA" w:rsidRPr="000B309C" w:rsidRDefault="00736602" w:rsidP="00862ABA">
      <w:pPr>
        <w:pStyle w:val="references"/>
        <w:numPr>
          <w:ilvl w:val="0"/>
          <w:numId w:val="14"/>
        </w:numPr>
        <w:rPr>
          <w:lang w:val="en-GB"/>
        </w:rPr>
      </w:pPr>
      <w:bookmarkStart w:id="12" w:name="_Ref455063731"/>
      <w:bookmarkStart w:id="13" w:name="_Ref473734201"/>
      <w:r>
        <w:rPr>
          <w:lang w:val="en-GB"/>
        </w:rPr>
        <w:t>R4-1700300</w:t>
      </w:r>
      <w:r w:rsidR="00862ABA">
        <w:rPr>
          <w:lang w:val="en-GB"/>
        </w:rPr>
        <w:t xml:space="preserve">, </w:t>
      </w:r>
      <w:r w:rsidR="00862ABA" w:rsidRPr="00985C42">
        <w:rPr>
          <w:lang w:val="en-GB"/>
        </w:rPr>
        <w:t>“</w:t>
      </w:r>
      <w:r w:rsidRPr="00736602">
        <w:rPr>
          <w:lang w:val="en-GB"/>
        </w:rPr>
        <w:t>WF on UE RF</w:t>
      </w:r>
      <w:r w:rsidR="00862ABA">
        <w:rPr>
          <w:lang w:val="en-GB"/>
        </w:rPr>
        <w:t xml:space="preserve">”, </w:t>
      </w:r>
      <w:bookmarkEnd w:id="12"/>
      <w:r>
        <w:rPr>
          <w:i/>
        </w:rPr>
        <w:t>Qualcomm</w:t>
      </w:r>
      <w:bookmarkEnd w:id="13"/>
    </w:p>
    <w:p w:rsidR="00862ABA" w:rsidRPr="001A5A65" w:rsidRDefault="000B309C" w:rsidP="00246B23">
      <w:pPr>
        <w:pStyle w:val="references"/>
        <w:numPr>
          <w:ilvl w:val="0"/>
          <w:numId w:val="14"/>
        </w:numPr>
        <w:rPr>
          <w:lang w:val="en-GB"/>
        </w:rPr>
      </w:pPr>
      <w:bookmarkStart w:id="14" w:name="_Ref473803830"/>
      <w:r w:rsidRPr="000B309C">
        <w:rPr>
          <w:lang w:val="en-GB"/>
        </w:rPr>
        <w:t>R4-167123, “Way forward on UE Beamforming Model for the ITU WP5D coexistence simulations</w:t>
      </w:r>
      <w:bookmarkEnd w:id="4"/>
      <w:bookmarkEnd w:id="11"/>
      <w:r>
        <w:rPr>
          <w:lang w:val="en-GB"/>
        </w:rPr>
        <w:t xml:space="preserve">”, </w:t>
      </w:r>
      <w:r>
        <w:rPr>
          <w:i/>
        </w:rPr>
        <w:t>Qualcomm</w:t>
      </w:r>
      <w:bookmarkEnd w:id="14"/>
    </w:p>
    <w:p w:rsidR="001A5A65" w:rsidRPr="000B309C" w:rsidRDefault="001A5A65" w:rsidP="00246B23">
      <w:pPr>
        <w:pStyle w:val="references"/>
        <w:numPr>
          <w:ilvl w:val="0"/>
          <w:numId w:val="14"/>
        </w:numPr>
        <w:rPr>
          <w:lang w:val="en-GB"/>
        </w:rPr>
      </w:pPr>
      <w:bookmarkStart w:id="15" w:name="_Ref473821232"/>
      <w:r>
        <w:rPr>
          <w:rFonts w:hint="eastAsia"/>
          <w:lang w:eastAsia="ja-JP"/>
        </w:rPr>
        <w:t>R4-1700205,</w:t>
      </w:r>
      <w:r w:rsidRPr="00666D06">
        <w:rPr>
          <w:lang w:eastAsia="ja-JP"/>
        </w:rPr>
        <w:t xml:space="preserve"> </w:t>
      </w:r>
      <w:r>
        <w:rPr>
          <w:lang w:eastAsia="ja-JP"/>
        </w:rPr>
        <w:t>“</w:t>
      </w:r>
      <w:r w:rsidRPr="00666D06">
        <w:rPr>
          <w:lang w:eastAsia="ja-JP"/>
        </w:rPr>
        <w:t>TP for TR38.803: Coexistence simulation assumptions</w:t>
      </w:r>
      <w:r>
        <w:rPr>
          <w:lang w:eastAsia="ja-JP"/>
        </w:rPr>
        <w:t xml:space="preserve">”, </w:t>
      </w:r>
      <w:r w:rsidRPr="001A5A65">
        <w:rPr>
          <w:rFonts w:hint="eastAsia"/>
          <w:i/>
        </w:rPr>
        <w:t>NTT DOCOMO</w:t>
      </w:r>
      <w:bookmarkEnd w:id="15"/>
    </w:p>
    <w:p w:rsidR="00217AF2" w:rsidRDefault="005E1BA3" w:rsidP="00217AF2">
      <w:pPr>
        <w:pStyle w:val="Heading1"/>
        <w:keepLines/>
        <w:pBdr>
          <w:top w:val="single" w:sz="12" w:space="3" w:color="auto"/>
        </w:pBdr>
        <w:overflowPunct w:val="0"/>
        <w:autoSpaceDE w:val="0"/>
        <w:autoSpaceDN w:val="0"/>
        <w:adjustRightInd w:val="0"/>
        <w:spacing w:after="180"/>
        <w:ind w:right="0"/>
        <w:textAlignment w:val="baseline"/>
      </w:pPr>
      <w:r>
        <w:lastRenderedPageBreak/>
        <w:t>APPENDIX</w:t>
      </w:r>
      <w:r w:rsidR="00217AF2">
        <w:t xml:space="preserve"> Simulation of antennas</w:t>
      </w:r>
    </w:p>
    <w:p w:rsidR="005E1BA3" w:rsidRDefault="00DB3F31" w:rsidP="00217AF2">
      <w:pPr>
        <w:pStyle w:val="Heading2"/>
        <w:tabs>
          <w:tab w:val="num" w:pos="426"/>
        </w:tabs>
        <w:ind w:left="426" w:hanging="426"/>
        <w:rPr>
          <w:sz w:val="22"/>
        </w:rPr>
      </w:pPr>
      <w:r w:rsidRPr="00217AF2">
        <w:rPr>
          <w:sz w:val="22"/>
        </w:rPr>
        <w:t>Matrix of Patch Antenna Elements</w:t>
      </w:r>
    </w:p>
    <w:p w:rsidR="00606872" w:rsidRDefault="00F31C96" w:rsidP="00F31C96">
      <w:pPr>
        <w:pStyle w:val="BodyText"/>
        <w:jc w:val="center"/>
      </w:pPr>
      <w:r>
        <w:rPr>
          <w:noProof/>
          <w:lang w:val="en-US" w:eastAsia="ja-JP"/>
        </w:rPr>
        <w:drawing>
          <wp:inline distT="0" distB="0" distL="0" distR="0">
            <wp:extent cx="4878324" cy="231343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 3.jpg"/>
                    <pic:cNvPicPr/>
                  </pic:nvPicPr>
                  <pic:blipFill>
                    <a:blip r:embed="rId10">
                      <a:extLst>
                        <a:ext uri="{28A0092B-C50C-407E-A947-70E740481C1C}">
                          <a14:useLocalDpi xmlns:a14="http://schemas.microsoft.com/office/drawing/2010/main" val="0"/>
                        </a:ext>
                      </a:extLst>
                    </a:blip>
                    <a:stretch>
                      <a:fillRect/>
                    </a:stretch>
                  </pic:blipFill>
                  <pic:spPr>
                    <a:xfrm>
                      <a:off x="0" y="0"/>
                      <a:ext cx="4878324" cy="2313432"/>
                    </a:xfrm>
                    <a:prstGeom prst="rect">
                      <a:avLst/>
                    </a:prstGeom>
                  </pic:spPr>
                </pic:pic>
              </a:graphicData>
            </a:graphic>
          </wp:inline>
        </w:drawing>
      </w:r>
    </w:p>
    <w:p w:rsidR="00606872" w:rsidRDefault="0006270D" w:rsidP="00F31C96">
      <w:pPr>
        <w:pStyle w:val="Caption"/>
        <w:jc w:val="center"/>
        <w:rPr>
          <w:b w:val="0"/>
          <w:lang w:val="en-US"/>
        </w:rPr>
      </w:pPr>
      <w:r>
        <w:t xml:space="preserve">Figure </w:t>
      </w:r>
      <w:r w:rsidR="00FA7810">
        <w:fldChar w:fldCharType="begin"/>
      </w:r>
      <w:r w:rsidR="00FA7810">
        <w:instrText xml:space="preserve"> SEQ Figure \* ARABIC </w:instrText>
      </w:r>
      <w:r w:rsidR="00FA7810">
        <w:fldChar w:fldCharType="separate"/>
      </w:r>
      <w:r>
        <w:rPr>
          <w:noProof/>
        </w:rPr>
        <w:t>3</w:t>
      </w:r>
      <w:r w:rsidR="00FA7810">
        <w:rPr>
          <w:noProof/>
        </w:rPr>
        <w:fldChar w:fldCharType="end"/>
      </w:r>
      <w:r w:rsidR="00606872">
        <w:rPr>
          <w:lang w:val="en-US"/>
        </w:rPr>
        <w:t>. Simulation setup for patch antenna</w:t>
      </w:r>
      <w:r w:rsidR="00606872" w:rsidRPr="00217AF2">
        <w:rPr>
          <w:lang w:val="en-US"/>
        </w:rPr>
        <w:t xml:space="preserve"> </w:t>
      </w:r>
      <w:r w:rsidR="00606872">
        <w:rPr>
          <w:lang w:val="en-US"/>
        </w:rPr>
        <w:t>matrix</w:t>
      </w:r>
    </w:p>
    <w:p w:rsidR="00606872" w:rsidRPr="00606872" w:rsidRDefault="00606872" w:rsidP="00606872">
      <w:pPr>
        <w:pStyle w:val="BodyText"/>
        <w:rPr>
          <w:lang w:val="en-US"/>
        </w:rPr>
      </w:pPr>
    </w:p>
    <w:p w:rsidR="00ED31EF" w:rsidRDefault="00ED31EF" w:rsidP="00217AF2">
      <w:pPr>
        <w:pStyle w:val="BodyText"/>
      </w:pPr>
    </w:p>
    <w:p w:rsidR="00ED31EF" w:rsidRDefault="00ED31EF" w:rsidP="00217AF2">
      <w:pPr>
        <w:pStyle w:val="BodyText"/>
      </w:pPr>
      <w:r>
        <w:rPr>
          <w:noProof/>
          <w:lang w:val="en-US" w:eastAsia="ja-JP"/>
        </w:rPr>
        <w:drawing>
          <wp:inline distT="0" distB="0" distL="0" distR="0">
            <wp:extent cx="2890520" cy="2858770"/>
            <wp:effectExtent l="0" t="0" r="5080" b="0"/>
            <wp:docPr id="6"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rotWithShape="1">
                    <a:blip r:embed="rId11">
                      <a:extLst>
                        <a:ext uri="{28A0092B-C50C-407E-A947-70E740481C1C}">
                          <a14:useLocalDpi xmlns:a14="http://schemas.microsoft.com/office/drawing/2010/main" val="0"/>
                        </a:ext>
                      </a:extLst>
                    </a:blip>
                    <a:srcRect l="3919" r="5206"/>
                    <a:stretch/>
                  </pic:blipFill>
                  <pic:spPr bwMode="gray">
                    <a:xfrm>
                      <a:off x="0" y="0"/>
                      <a:ext cx="2890520" cy="2858770"/>
                    </a:xfrm>
                    <a:prstGeom prst="rect">
                      <a:avLst/>
                    </a:prstGeom>
                    <a:noFill/>
                  </pic:spPr>
                </pic:pic>
              </a:graphicData>
            </a:graphic>
          </wp:inline>
        </w:drawing>
      </w:r>
      <w:r>
        <w:rPr>
          <w:noProof/>
          <w:lang w:val="en-US" w:eastAsia="ja-JP"/>
        </w:rPr>
        <w:drawing>
          <wp:inline distT="0" distB="0" distL="0" distR="0">
            <wp:extent cx="2841471" cy="2858819"/>
            <wp:effectExtent l="0" t="0" r="0" b="0"/>
            <wp:docPr id="5"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pic:cNvPicPr>
                      <a:picLocks noGrp="1" noChangeAspect="1"/>
                    </pic:cNvPicPr>
                  </pic:nvPicPr>
                  <pic:blipFill rotWithShape="1">
                    <a:blip r:embed="rId12">
                      <a:extLst>
                        <a:ext uri="{28A0092B-C50C-407E-A947-70E740481C1C}">
                          <a14:useLocalDpi xmlns:a14="http://schemas.microsoft.com/office/drawing/2010/main" val="0"/>
                        </a:ext>
                      </a:extLst>
                    </a:blip>
                    <a:srcRect l="12273" r="6187"/>
                    <a:stretch/>
                  </pic:blipFill>
                  <pic:spPr bwMode="gray">
                    <a:xfrm>
                      <a:off x="0" y="0"/>
                      <a:ext cx="2847867" cy="2865254"/>
                    </a:xfrm>
                    <a:prstGeom prst="rect">
                      <a:avLst/>
                    </a:prstGeom>
                    <a:noFill/>
                  </pic:spPr>
                </pic:pic>
              </a:graphicData>
            </a:graphic>
          </wp:inline>
        </w:drawing>
      </w:r>
    </w:p>
    <w:p w:rsidR="00ED31EF" w:rsidRDefault="0006270D" w:rsidP="00F31C96">
      <w:pPr>
        <w:pStyle w:val="Caption"/>
        <w:jc w:val="center"/>
        <w:rPr>
          <w:b w:val="0"/>
          <w:lang w:val="en-US"/>
        </w:rPr>
      </w:pPr>
      <w:r>
        <w:t xml:space="preserve">Figure </w:t>
      </w:r>
      <w:r w:rsidR="00FA7810">
        <w:fldChar w:fldCharType="begin"/>
      </w:r>
      <w:r w:rsidR="00FA7810">
        <w:instrText xml:space="preserve"> SEQ Figure \* ARABIC </w:instrText>
      </w:r>
      <w:r w:rsidR="00FA7810">
        <w:fldChar w:fldCharType="separate"/>
      </w:r>
      <w:r>
        <w:rPr>
          <w:noProof/>
        </w:rPr>
        <w:t>4</w:t>
      </w:r>
      <w:r w:rsidR="00FA7810">
        <w:rPr>
          <w:noProof/>
        </w:rPr>
        <w:fldChar w:fldCharType="end"/>
      </w:r>
      <w:r w:rsidR="00ED31EF">
        <w:rPr>
          <w:lang w:val="en-US"/>
        </w:rPr>
        <w:t>. 2</w:t>
      </w:r>
      <w:r w:rsidR="00ED31EF" w:rsidRPr="00217AF2">
        <w:rPr>
          <w:lang w:val="en-US"/>
        </w:rPr>
        <w:t xml:space="preserve">D pattern of </w:t>
      </w:r>
      <w:r w:rsidR="0022271E">
        <w:rPr>
          <w:lang w:val="en-US"/>
        </w:rPr>
        <w:t>single</w:t>
      </w:r>
      <w:r w:rsidR="00ED31EF" w:rsidRPr="00217AF2">
        <w:rPr>
          <w:lang w:val="en-US"/>
        </w:rPr>
        <w:t xml:space="preserve"> </w:t>
      </w:r>
      <w:r w:rsidR="0022271E">
        <w:rPr>
          <w:lang w:val="en-US"/>
        </w:rPr>
        <w:t>patch antenna</w:t>
      </w:r>
      <w:r w:rsidR="0022271E" w:rsidRPr="00217AF2">
        <w:rPr>
          <w:lang w:val="en-US"/>
        </w:rPr>
        <w:t xml:space="preserve"> </w:t>
      </w:r>
      <w:r w:rsidR="00ED31EF" w:rsidRPr="00217AF2">
        <w:rPr>
          <w:lang w:val="en-US"/>
        </w:rPr>
        <w:t>element</w:t>
      </w:r>
    </w:p>
    <w:p w:rsidR="0045229C" w:rsidRDefault="0045229C" w:rsidP="00ED31EF">
      <w:pPr>
        <w:pStyle w:val="BodyText"/>
        <w:jc w:val="center"/>
        <w:rPr>
          <w:b/>
          <w:lang w:val="en-US"/>
        </w:rPr>
      </w:pPr>
    </w:p>
    <w:p w:rsidR="0045229C" w:rsidRPr="00F31C96" w:rsidRDefault="00804C85" w:rsidP="00ED31EF">
      <w:pPr>
        <w:pStyle w:val="BodyText"/>
        <w:jc w:val="center"/>
        <w:rPr>
          <w:lang w:val="en-US"/>
        </w:rPr>
      </w:pPr>
      <w:r>
        <w:rPr>
          <w:noProof/>
          <w:lang w:val="en-US" w:eastAsia="ja-JP"/>
        </w:rPr>
        <w:lastRenderedPageBreak/>
        <w:drawing>
          <wp:inline distT="0" distB="0" distL="0" distR="0">
            <wp:extent cx="3417654" cy="3259952"/>
            <wp:effectExtent l="0" t="0" r="0" b="0"/>
            <wp:docPr id="1" name="Picture 1" descr="cid:image001.jpg@01D27E3E.23462F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27E3E.23462F4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3425298" cy="3267243"/>
                    </a:xfrm>
                    <a:prstGeom prst="rect">
                      <a:avLst/>
                    </a:prstGeom>
                    <a:noFill/>
                    <a:ln>
                      <a:noFill/>
                    </a:ln>
                  </pic:spPr>
                </pic:pic>
              </a:graphicData>
            </a:graphic>
          </wp:inline>
        </w:drawing>
      </w:r>
      <w:r w:rsidRPr="00F31C96">
        <w:rPr>
          <w:lang w:val="en-US"/>
        </w:rPr>
        <w:t xml:space="preserve"> </w:t>
      </w:r>
      <w:r>
        <w:rPr>
          <w:noProof/>
          <w:lang w:val="en-US" w:eastAsia="ja-JP"/>
        </w:rPr>
        <w:drawing>
          <wp:inline distT="0" distB="0" distL="0" distR="0">
            <wp:extent cx="2480807" cy="1375410"/>
            <wp:effectExtent l="0" t="0" r="0" b="0"/>
            <wp:docPr id="2" name="Picture 2" descr="cid:image002.jpg@01D27E3E.23462F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jpg@01D27E3E.23462F40"/>
                    <pic:cNvPicPr>
                      <a:picLocks noChangeAspect="1" noChangeArrowheads="1"/>
                    </pic:cNvPicPr>
                  </pic:nvPicPr>
                  <pic:blipFill rotWithShape="1">
                    <a:blip r:embed="rId15" r:link="rId16">
                      <a:extLst>
                        <a:ext uri="{28A0092B-C50C-407E-A947-70E740481C1C}">
                          <a14:useLocalDpi xmlns:a14="http://schemas.microsoft.com/office/drawing/2010/main" val="0"/>
                        </a:ext>
                      </a:extLst>
                    </a:blip>
                    <a:srcRect r="2172" b="8481"/>
                    <a:stretch/>
                  </pic:blipFill>
                  <pic:spPr bwMode="auto">
                    <a:xfrm>
                      <a:off x="0" y="0"/>
                      <a:ext cx="2481105" cy="1375575"/>
                    </a:xfrm>
                    <a:prstGeom prst="rect">
                      <a:avLst/>
                    </a:prstGeom>
                    <a:noFill/>
                    <a:ln>
                      <a:noFill/>
                    </a:ln>
                    <a:extLst>
                      <a:ext uri="{53640926-AAD7-44D8-BBD7-CCE9431645EC}">
                        <a14:shadowObscured xmlns:a14="http://schemas.microsoft.com/office/drawing/2010/main"/>
                      </a:ext>
                    </a:extLst>
                  </pic:spPr>
                </pic:pic>
              </a:graphicData>
            </a:graphic>
          </wp:inline>
        </w:drawing>
      </w:r>
    </w:p>
    <w:p w:rsidR="00804C85" w:rsidRDefault="0006270D" w:rsidP="0006270D">
      <w:pPr>
        <w:pStyle w:val="Caption"/>
        <w:rPr>
          <w:b w:val="0"/>
          <w:lang w:val="en-US"/>
        </w:rPr>
      </w:pPr>
      <w:bookmarkStart w:id="16" w:name="_Ref473909527"/>
      <w:r>
        <w:t xml:space="preserve">Figure </w:t>
      </w:r>
      <w:r w:rsidR="00FA7810">
        <w:fldChar w:fldCharType="begin"/>
      </w:r>
      <w:r w:rsidR="00FA7810">
        <w:instrText xml:space="preserve"> SEQ Figure \* ARABIC </w:instrText>
      </w:r>
      <w:r w:rsidR="00FA7810">
        <w:fldChar w:fldCharType="separate"/>
      </w:r>
      <w:r>
        <w:rPr>
          <w:noProof/>
        </w:rPr>
        <w:t>5</w:t>
      </w:r>
      <w:r w:rsidR="00FA7810">
        <w:rPr>
          <w:noProof/>
        </w:rPr>
        <w:fldChar w:fldCharType="end"/>
      </w:r>
      <w:bookmarkEnd w:id="16"/>
      <w:r w:rsidR="00804C85">
        <w:rPr>
          <w:lang w:val="en-US"/>
        </w:rPr>
        <w:t>. 2</w:t>
      </w:r>
      <w:r w:rsidR="00804C85" w:rsidRPr="00217AF2">
        <w:rPr>
          <w:lang w:val="en-US"/>
        </w:rPr>
        <w:t xml:space="preserve">D pattern of </w:t>
      </w:r>
      <w:r w:rsidR="00804C85">
        <w:rPr>
          <w:lang w:val="en-US"/>
        </w:rPr>
        <w:t>patch antenna</w:t>
      </w:r>
      <w:r w:rsidR="00804C85" w:rsidRPr="00217AF2">
        <w:rPr>
          <w:lang w:val="en-US"/>
        </w:rPr>
        <w:t xml:space="preserve"> </w:t>
      </w:r>
      <w:r w:rsidR="00804C85">
        <w:rPr>
          <w:b w:val="0"/>
          <w:lang w:val="en-US"/>
        </w:rPr>
        <w:t>matrix. Cut through max of one beam (beam pattern according to Figure 1.)</w:t>
      </w:r>
      <w:r w:rsidR="00804C85" w:rsidRPr="00217AF2">
        <w:rPr>
          <w:lang w:val="en-US"/>
        </w:rPr>
        <w:t xml:space="preserve"> </w:t>
      </w:r>
    </w:p>
    <w:p w:rsidR="00804C85" w:rsidRDefault="00804C85" w:rsidP="00ED31EF">
      <w:pPr>
        <w:pStyle w:val="BodyText"/>
        <w:jc w:val="center"/>
        <w:rPr>
          <w:b/>
          <w:lang w:val="en-US"/>
        </w:rPr>
      </w:pPr>
    </w:p>
    <w:p w:rsidR="00606872" w:rsidRDefault="00606872" w:rsidP="008B0BEC">
      <w:pPr>
        <w:pStyle w:val="BodyText"/>
        <w:rPr>
          <w:b/>
          <w:lang w:val="en-US"/>
        </w:rPr>
      </w:pPr>
    </w:p>
    <w:p w:rsidR="008B0BEC" w:rsidRDefault="00C208F7" w:rsidP="00606872">
      <w:pPr>
        <w:pStyle w:val="BodyText"/>
        <w:jc w:val="center"/>
        <w:rPr>
          <w:b/>
          <w:lang w:val="en-US"/>
        </w:rPr>
      </w:pPr>
      <w:r>
        <w:rPr>
          <w:noProof/>
          <w:lang w:val="en-US" w:eastAsia="ja-JP"/>
        </w:rPr>
        <w:drawing>
          <wp:inline distT="0" distB="0" distL="0" distR="0">
            <wp:extent cx="5122385" cy="2367488"/>
            <wp:effectExtent l="0" t="0" r="2540" b="0"/>
            <wp:docPr id="28" name="内容占位符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内容占位符 3"/>
                    <pic:cNvPicPr>
                      <a:picLocks noGrp="1" noChangeAspect="1"/>
                    </pic:cNvPicPr>
                  </pic:nvPicPr>
                  <pic:blipFill rotWithShape="1">
                    <a:blip r:embed="rId17" cstate="print">
                      <a:extLst>
                        <a:ext uri="{28A0092B-C50C-407E-A947-70E740481C1C}">
                          <a14:useLocalDpi xmlns:a14="http://schemas.microsoft.com/office/drawing/2010/main" val="0"/>
                        </a:ext>
                      </a:extLst>
                    </a:blip>
                    <a:srcRect l="5059" t="7251" r="6645"/>
                    <a:stretch/>
                  </pic:blipFill>
                  <pic:spPr bwMode="gray">
                    <a:xfrm>
                      <a:off x="0" y="0"/>
                      <a:ext cx="5130841" cy="2371396"/>
                    </a:xfrm>
                    <a:prstGeom prst="rect">
                      <a:avLst/>
                    </a:prstGeom>
                    <a:noFill/>
                  </pic:spPr>
                </pic:pic>
              </a:graphicData>
            </a:graphic>
          </wp:inline>
        </w:drawing>
      </w:r>
      <w:r w:rsidR="00606872" w:rsidRPr="00606872">
        <w:rPr>
          <w:b/>
          <w:lang w:val="en-US"/>
        </w:rPr>
        <w:t xml:space="preserve"> </w:t>
      </w:r>
    </w:p>
    <w:p w:rsidR="00606872" w:rsidRDefault="0006270D" w:rsidP="0006270D">
      <w:pPr>
        <w:pStyle w:val="Caption"/>
        <w:rPr>
          <w:b w:val="0"/>
          <w:lang w:val="en-US"/>
        </w:rPr>
      </w:pPr>
      <w:r>
        <w:t xml:space="preserve">Figure </w:t>
      </w:r>
      <w:r w:rsidR="00FA7810">
        <w:fldChar w:fldCharType="begin"/>
      </w:r>
      <w:r w:rsidR="00FA7810">
        <w:instrText xml:space="preserve"> SEQ Figure \* ARABIC </w:instrText>
      </w:r>
      <w:r w:rsidR="00FA7810">
        <w:fldChar w:fldCharType="separate"/>
      </w:r>
      <w:r>
        <w:rPr>
          <w:noProof/>
        </w:rPr>
        <w:t>6</w:t>
      </w:r>
      <w:r w:rsidR="00FA7810">
        <w:rPr>
          <w:noProof/>
        </w:rPr>
        <w:fldChar w:fldCharType="end"/>
      </w:r>
      <w:r w:rsidR="00606872">
        <w:rPr>
          <w:lang w:val="en-US"/>
        </w:rPr>
        <w:t xml:space="preserve">. </w:t>
      </w:r>
      <w:r w:rsidR="008B0BEC">
        <w:rPr>
          <w:lang w:val="en-US"/>
        </w:rPr>
        <w:t>Total scan pattern for patch antenna matrix</w:t>
      </w:r>
      <w:r w:rsidR="003448DC">
        <w:rPr>
          <w:lang w:val="en-US"/>
        </w:rPr>
        <w:t>. Four beams</w:t>
      </w:r>
      <w:r w:rsidR="00E900A3">
        <w:rPr>
          <w:lang w:val="en-US"/>
        </w:rPr>
        <w:t>.</w:t>
      </w:r>
    </w:p>
    <w:p w:rsidR="00606872" w:rsidRDefault="00606872" w:rsidP="00606872">
      <w:pPr>
        <w:pStyle w:val="BodyText"/>
        <w:jc w:val="center"/>
        <w:rPr>
          <w:b/>
          <w:lang w:val="en-US"/>
        </w:rPr>
      </w:pPr>
    </w:p>
    <w:p w:rsidR="00C208F7" w:rsidRPr="00606872" w:rsidRDefault="00C208F7" w:rsidP="00ED31EF">
      <w:pPr>
        <w:pStyle w:val="BodyText"/>
        <w:jc w:val="center"/>
        <w:rPr>
          <w:lang w:val="en-US"/>
        </w:rPr>
      </w:pPr>
    </w:p>
    <w:p w:rsidR="00217AF2" w:rsidRDefault="00217AF2" w:rsidP="00217AF2">
      <w:pPr>
        <w:pStyle w:val="Heading2"/>
        <w:tabs>
          <w:tab w:val="num" w:pos="426"/>
        </w:tabs>
        <w:ind w:left="426" w:hanging="426"/>
        <w:rPr>
          <w:sz w:val="22"/>
        </w:rPr>
      </w:pPr>
      <w:r>
        <w:rPr>
          <w:sz w:val="22"/>
        </w:rPr>
        <w:t>Array</w:t>
      </w:r>
      <w:r w:rsidRPr="008E02F9">
        <w:rPr>
          <w:sz w:val="22"/>
        </w:rPr>
        <w:t xml:space="preserve"> of </w:t>
      </w:r>
      <w:r>
        <w:rPr>
          <w:sz w:val="22"/>
        </w:rPr>
        <w:t>Notch</w:t>
      </w:r>
      <w:r w:rsidRPr="008E02F9">
        <w:rPr>
          <w:sz w:val="22"/>
        </w:rPr>
        <w:t xml:space="preserve"> A</w:t>
      </w:r>
      <w:r>
        <w:rPr>
          <w:sz w:val="22"/>
        </w:rPr>
        <w:t>ntenna Elements</w:t>
      </w:r>
    </w:p>
    <w:p w:rsidR="008B0BEC" w:rsidRDefault="008B0BEC" w:rsidP="008B0BEC">
      <w:pPr>
        <w:pStyle w:val="BodyText"/>
      </w:pPr>
    </w:p>
    <w:p w:rsidR="008B0BEC" w:rsidRDefault="008B0BEC" w:rsidP="00E0032E">
      <w:pPr>
        <w:pStyle w:val="BodyText"/>
        <w:jc w:val="center"/>
      </w:pPr>
      <w:r>
        <w:rPr>
          <w:noProof/>
          <w:lang w:val="en-US" w:eastAsia="ja-JP"/>
        </w:rPr>
        <w:lastRenderedPageBreak/>
        <w:drawing>
          <wp:inline distT="0" distB="0" distL="0" distR="0">
            <wp:extent cx="3628339" cy="2245196"/>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rawing 8.tif"/>
                    <pic:cNvPicPr/>
                  </pic:nvPicPr>
                  <pic:blipFill>
                    <a:blip r:embed="rId18">
                      <a:extLst>
                        <a:ext uri="{28A0092B-C50C-407E-A947-70E740481C1C}">
                          <a14:useLocalDpi xmlns:a14="http://schemas.microsoft.com/office/drawing/2010/main" val="0"/>
                        </a:ext>
                      </a:extLst>
                    </a:blip>
                    <a:stretch>
                      <a:fillRect/>
                    </a:stretch>
                  </pic:blipFill>
                  <pic:spPr>
                    <a:xfrm>
                      <a:off x="0" y="0"/>
                      <a:ext cx="3634363" cy="2248924"/>
                    </a:xfrm>
                    <a:prstGeom prst="rect">
                      <a:avLst/>
                    </a:prstGeom>
                  </pic:spPr>
                </pic:pic>
              </a:graphicData>
            </a:graphic>
          </wp:inline>
        </w:drawing>
      </w:r>
    </w:p>
    <w:p w:rsidR="008B0BEC" w:rsidRDefault="0006270D" w:rsidP="0006270D">
      <w:pPr>
        <w:pStyle w:val="Caption"/>
        <w:jc w:val="center"/>
        <w:rPr>
          <w:b w:val="0"/>
          <w:lang w:val="en-US"/>
        </w:rPr>
      </w:pPr>
      <w:r>
        <w:t xml:space="preserve">Figure </w:t>
      </w:r>
      <w:r w:rsidR="00FA7810">
        <w:fldChar w:fldCharType="begin"/>
      </w:r>
      <w:r w:rsidR="00FA7810">
        <w:instrText xml:space="preserve"> SEQ Figure \* ARABIC </w:instrText>
      </w:r>
      <w:r w:rsidR="00FA7810">
        <w:fldChar w:fldCharType="separate"/>
      </w:r>
      <w:r>
        <w:rPr>
          <w:noProof/>
        </w:rPr>
        <w:t>7</w:t>
      </w:r>
      <w:r w:rsidR="00FA7810">
        <w:rPr>
          <w:noProof/>
        </w:rPr>
        <w:fldChar w:fldCharType="end"/>
      </w:r>
      <w:r w:rsidR="008B0BEC">
        <w:rPr>
          <w:lang w:val="en-US"/>
        </w:rPr>
        <w:t xml:space="preserve">. </w:t>
      </w:r>
      <w:r w:rsidR="00847415">
        <w:rPr>
          <w:lang w:val="en-US"/>
        </w:rPr>
        <w:t>Simulation setup, n</w:t>
      </w:r>
      <w:r w:rsidR="008B0BEC" w:rsidRPr="00217AF2">
        <w:rPr>
          <w:lang w:val="en-US"/>
        </w:rPr>
        <w:t xml:space="preserve">otch </w:t>
      </w:r>
      <w:r w:rsidR="008B0BEC">
        <w:rPr>
          <w:lang w:val="en-US"/>
        </w:rPr>
        <w:t>antenna</w:t>
      </w:r>
      <w:r w:rsidR="00847415">
        <w:rPr>
          <w:lang w:val="en-US"/>
        </w:rPr>
        <w:t xml:space="preserve"> array</w:t>
      </w:r>
    </w:p>
    <w:p w:rsidR="00A92F7E" w:rsidRDefault="00DB3F31" w:rsidP="00804C85">
      <w:pPr>
        <w:pStyle w:val="Heading1"/>
        <w:numPr>
          <w:ilvl w:val="0"/>
          <w:numId w:val="0"/>
        </w:numPr>
        <w:jc w:val="center"/>
        <w:rPr>
          <w:lang w:val="en-US"/>
        </w:rPr>
      </w:pPr>
      <w:r>
        <w:rPr>
          <w:noProof/>
          <w:lang w:val="en-US" w:eastAsia="ja-JP"/>
        </w:rPr>
        <w:drawing>
          <wp:inline distT="0" distB="0" distL="0" distR="0" wp14:anchorId="0EE75093" wp14:editId="3B8C27C7">
            <wp:extent cx="3904134" cy="2231669"/>
            <wp:effectExtent l="0" t="0" r="1270" b="0"/>
            <wp:docPr id="4"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19"/>
                    <a:stretch>
                      <a:fillRect/>
                    </a:stretch>
                  </pic:blipFill>
                  <pic:spPr bwMode="gray">
                    <a:xfrm>
                      <a:off x="0" y="0"/>
                      <a:ext cx="3937920" cy="2250981"/>
                    </a:xfrm>
                    <a:prstGeom prst="rect">
                      <a:avLst/>
                    </a:prstGeom>
                    <a:noFill/>
                  </pic:spPr>
                </pic:pic>
              </a:graphicData>
            </a:graphic>
          </wp:inline>
        </w:drawing>
      </w:r>
      <w:bookmarkStart w:id="17" w:name="_GoBack"/>
      <w:bookmarkEnd w:id="17"/>
    </w:p>
    <w:p w:rsidR="00217AF2" w:rsidRDefault="0006270D" w:rsidP="00727D7D">
      <w:pPr>
        <w:pStyle w:val="Caption"/>
        <w:jc w:val="center"/>
        <w:rPr>
          <w:b w:val="0"/>
          <w:lang w:val="en-US"/>
        </w:rPr>
      </w:pPr>
      <w:r>
        <w:t xml:space="preserve">Figure </w:t>
      </w:r>
      <w:r w:rsidR="00FA7810">
        <w:fldChar w:fldCharType="begin"/>
      </w:r>
      <w:r w:rsidR="00FA7810">
        <w:instrText xml:space="preserve"> SEQ Figure \* ARABIC </w:instrText>
      </w:r>
      <w:r w:rsidR="00FA7810">
        <w:fldChar w:fldCharType="separate"/>
      </w:r>
      <w:r>
        <w:rPr>
          <w:noProof/>
        </w:rPr>
        <w:t>8</w:t>
      </w:r>
      <w:r w:rsidR="00FA7810">
        <w:rPr>
          <w:noProof/>
        </w:rPr>
        <w:fldChar w:fldCharType="end"/>
      </w:r>
      <w:r w:rsidR="0022271E">
        <w:rPr>
          <w:lang w:val="en-US"/>
        </w:rPr>
        <w:t>. 3D pattern of edge mounted single</w:t>
      </w:r>
      <w:r w:rsidR="00217AF2" w:rsidRPr="00217AF2">
        <w:rPr>
          <w:lang w:val="en-US"/>
        </w:rPr>
        <w:t xml:space="preserve"> element notch </w:t>
      </w:r>
      <w:r w:rsidR="0022271E">
        <w:rPr>
          <w:lang w:val="en-US"/>
        </w:rPr>
        <w:t>antenna</w:t>
      </w:r>
    </w:p>
    <w:p w:rsidR="00ED31EF" w:rsidRDefault="00ED31EF" w:rsidP="00217AF2">
      <w:pPr>
        <w:pStyle w:val="BodyText"/>
        <w:jc w:val="center"/>
        <w:rPr>
          <w:b/>
          <w:lang w:val="en-US"/>
        </w:rPr>
      </w:pPr>
    </w:p>
    <w:p w:rsidR="00ED31EF" w:rsidRPr="00217AF2" w:rsidRDefault="00ED31EF" w:rsidP="00217AF2">
      <w:pPr>
        <w:pStyle w:val="BodyText"/>
        <w:jc w:val="center"/>
        <w:rPr>
          <w:b/>
          <w:lang w:val="en-US"/>
        </w:rPr>
      </w:pPr>
    </w:p>
    <w:p w:rsidR="002C4A03" w:rsidRDefault="002C4A03" w:rsidP="00217AF2">
      <w:pPr>
        <w:pStyle w:val="BodyText"/>
        <w:rPr>
          <w:lang w:val="en-US"/>
        </w:rPr>
      </w:pPr>
      <w:r>
        <w:rPr>
          <w:noProof/>
          <w:lang w:val="en-US" w:eastAsia="ja-JP"/>
        </w:rPr>
        <mc:AlternateContent>
          <mc:Choice Requires="wps">
            <w:drawing>
              <wp:anchor distT="0" distB="0" distL="114300" distR="114300" simplePos="0" relativeHeight="251664384" behindDoc="0" locked="0" layoutInCell="1" allowOverlap="1" wp14:anchorId="6B4B3D64" wp14:editId="63FB9BC3">
                <wp:simplePos x="0" y="0"/>
                <wp:positionH relativeFrom="column">
                  <wp:posOffset>2804549</wp:posOffset>
                </wp:positionH>
                <wp:positionV relativeFrom="paragraph">
                  <wp:posOffset>446794</wp:posOffset>
                </wp:positionV>
                <wp:extent cx="450376" cy="239604"/>
                <wp:effectExtent l="38100" t="38100" r="45085" b="46355"/>
                <wp:wrapNone/>
                <wp:docPr id="26" name="Rectangle 2"/>
                <wp:cNvGraphicFramePr/>
                <a:graphic xmlns:a="http://schemas.openxmlformats.org/drawingml/2006/main">
                  <a:graphicData uri="http://schemas.microsoft.com/office/word/2010/wordprocessingShape">
                    <wps:wsp>
                      <wps:cNvSpPr/>
                      <wps:spPr bwMode="invGray">
                        <a:xfrm>
                          <a:off x="0" y="0"/>
                          <a:ext cx="450376" cy="239604"/>
                        </a:xfrm>
                        <a:prstGeom prst="rect">
                          <a:avLst/>
                        </a:prstGeom>
                        <a:solidFill>
                          <a:schemeClr val="bg1"/>
                        </a:solidFill>
                        <a:ln w="25400">
                          <a:noFill/>
                          <a:tailEnd type="none"/>
                        </a:ln>
                        <a:effectLst/>
                        <a:scene3d>
                          <a:camera prst="perspectiveRelaxed" fov="0">
                            <a:rot lat="0" lon="0" rev="0"/>
                          </a:camera>
                          <a:lightRig rig="threePt" dir="t"/>
                        </a:scene3d>
                        <a:sp3d extrusionH="1778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rmAutofit fontScale="92500" lnSpcReduction="20000"/>
                      </wps:bodyPr>
                    </wps:wsp>
                  </a:graphicData>
                </a:graphic>
                <wp14:sizeRelH relativeFrom="margin">
                  <wp14:pctWidth>0</wp14:pctWidth>
                </wp14:sizeRelH>
                <wp14:sizeRelV relativeFrom="margin">
                  <wp14:pctHeight>0</wp14:pctHeight>
                </wp14:sizeRelV>
              </wp:anchor>
            </w:drawing>
          </mc:Choice>
          <mc:Fallback>
            <w:pict>
              <v:rect w14:anchorId="1845D273" id="Rectangle 2" o:spid="_x0000_s1026" style="position:absolute;margin-left:220.85pt;margin-top:35.2pt;width:35.45pt;height:18.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bwmode="inverseGray"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" fillcolor="white [3212]" stroked="f" strokeweight="2pt">
                <o:extrusion v:ext="view" viewpoint="0,100pt" viewpointorigin="0,.5" skewangle="45" type="perspective"/>
              </v:rect>
            </w:pict>
          </mc:Fallback>
        </mc:AlternateContent>
      </w:r>
      <w:r>
        <w:rPr>
          <w:noProof/>
          <w:lang w:val="en-US" w:eastAsia="ja-JP"/>
        </w:rPr>
        <w:t xml:space="preserve"> </w:t>
      </w:r>
      <w:r>
        <w:rPr>
          <w:noProof/>
          <w:lang w:val="en-US" w:eastAsia="ja-JP"/>
        </w:rPr>
        <mc:AlternateContent>
          <mc:Choice Requires="wps">
            <w:drawing>
              <wp:anchor distT="0" distB="0" distL="114300" distR="114300" simplePos="0" relativeHeight="251662336" behindDoc="0" locked="0" layoutInCell="1" allowOverlap="1" wp14:anchorId="30CEF92F" wp14:editId="4C1F7D1C">
                <wp:simplePos x="0" y="0"/>
                <wp:positionH relativeFrom="column">
                  <wp:posOffset>334370</wp:posOffset>
                </wp:positionH>
                <wp:positionV relativeFrom="paragraph">
                  <wp:posOffset>426720</wp:posOffset>
                </wp:positionV>
                <wp:extent cx="551329" cy="383241"/>
                <wp:effectExtent l="38100" t="38100" r="39370" b="55245"/>
                <wp:wrapNone/>
                <wp:docPr id="3" name="Rectangle 2"/>
                <wp:cNvGraphicFramePr/>
                <a:graphic xmlns:a="http://schemas.openxmlformats.org/drawingml/2006/main">
                  <a:graphicData uri="http://schemas.microsoft.com/office/word/2010/wordprocessingShape">
                    <wps:wsp>
                      <wps:cNvSpPr/>
                      <wps:spPr bwMode="invGray">
                        <a:xfrm>
                          <a:off x="0" y="0"/>
                          <a:ext cx="551329" cy="383241"/>
                        </a:xfrm>
                        <a:prstGeom prst="rect">
                          <a:avLst/>
                        </a:prstGeom>
                        <a:solidFill>
                          <a:schemeClr val="bg1"/>
                        </a:solidFill>
                        <a:ln w="25400">
                          <a:noFill/>
                          <a:tailEnd type="none"/>
                        </a:ln>
                        <a:effectLst/>
                        <a:scene3d>
                          <a:camera prst="perspectiveRelaxed" fov="0">
                            <a:rot lat="0" lon="0" rev="0"/>
                          </a:camera>
                          <a:lightRig rig="threePt" dir="t"/>
                        </a:scene3d>
                        <a:sp3d extrusionH="1778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rmAutofit fontScale="92500" lnSpcReduction="20000"/>
                      </wps:bodyPr>
                    </wps:wsp>
                  </a:graphicData>
                </a:graphic>
              </wp:anchor>
            </w:drawing>
          </mc:Choice>
          <mc:Fallback>
            <w:pict>
              <v:rect w14:anchorId="5B086B7B" id="Rectangle 2" o:spid="_x0000_s1026" style="position:absolute;margin-left:26.35pt;margin-top:33.6pt;width:43.4pt;height:30.2pt;z-index:251662336;visibility:visible;mso-wrap-style:square;mso-wrap-distance-left:9pt;mso-wrap-distance-top:0;mso-wrap-distance-right:9pt;mso-wrap-distance-bottom:0;mso-position-horizontal:absolute;mso-position-horizontal-relative:text;mso-position-vertical:absolute;mso-position-vertical-relative:text;v-text-anchor:middle" o:bwmode="inverseGray"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" fillcolor="white [3212]" stroked="f" strokeweight="2pt">
                <o:extrusion v:ext="view" viewpoint="0,100pt" viewpointorigin="0,.5" skewangle="45" type="perspective"/>
              </v:rect>
            </w:pict>
          </mc:Fallback>
        </mc:AlternateContent>
      </w:r>
      <w:r w:rsidR="00205522">
        <w:rPr>
          <w:noProof/>
          <w:lang w:val="en-US" w:eastAsia="ja-JP"/>
        </w:rPr>
        <w:drawing>
          <wp:anchor distT="0" distB="0" distL="114300" distR="114300" simplePos="0" relativeHeight="251660288" behindDoc="0" locked="0" layoutInCell="1" allowOverlap="1" wp14:anchorId="144DDC94" wp14:editId="39357AE5">
            <wp:simplePos x="0" y="0"/>
            <wp:positionH relativeFrom="column">
              <wp:posOffset>3370931</wp:posOffset>
            </wp:positionH>
            <wp:positionV relativeFrom="paragraph">
              <wp:posOffset>227</wp:posOffset>
            </wp:positionV>
            <wp:extent cx="3079115" cy="3131820"/>
            <wp:effectExtent l="0" t="0" r="6985" b="0"/>
            <wp:wrapTopAndBottom/>
            <wp:docPr id="9" name="Content Placeholder 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pic:cNvPicPr>
                      <a:picLocks noGrp="1" noChangeAspect="1"/>
                    </pic:cNvPicPr>
                  </pic:nvPicPr>
                  <pic:blipFill rotWithShape="1">
                    <a:blip r:embed="rId20"/>
                    <a:srcRect l="11845" r="10590"/>
                    <a:stretch/>
                  </pic:blipFill>
                  <pic:spPr bwMode="gray">
                    <a:xfrm>
                      <a:off x="0" y="0"/>
                      <a:ext cx="3079115" cy="3131820"/>
                    </a:xfrm>
                    <a:prstGeom prst="rect">
                      <a:avLst/>
                    </a:prstGeom>
                    <a:noFill/>
                  </pic:spPr>
                </pic:pic>
              </a:graphicData>
            </a:graphic>
          </wp:anchor>
        </w:drawing>
      </w:r>
      <w:r w:rsidR="00205522">
        <w:rPr>
          <w:noProof/>
          <w:lang w:val="en-US" w:eastAsia="ja-JP"/>
        </w:rPr>
        <w:drawing>
          <wp:anchor distT="0" distB="0" distL="114300" distR="114300" simplePos="0" relativeHeight="251659264" behindDoc="0" locked="0" layoutInCell="1" allowOverlap="1" wp14:anchorId="77F045E5" wp14:editId="340EDCB2">
            <wp:simplePos x="0" y="0"/>
            <wp:positionH relativeFrom="margin">
              <wp:posOffset>-635</wp:posOffset>
            </wp:positionH>
            <wp:positionV relativeFrom="paragraph">
              <wp:posOffset>0</wp:posOffset>
            </wp:positionV>
            <wp:extent cx="3541395" cy="3131820"/>
            <wp:effectExtent l="0" t="0" r="1905" b="0"/>
            <wp:wrapTopAndBottom/>
            <wp:docPr id="8"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rotWithShape="1">
                    <a:blip r:embed="rId21"/>
                    <a:srcRect l="11092" t="1609" r="6314" b="1441"/>
                    <a:stretch/>
                  </pic:blipFill>
                  <pic:spPr bwMode="gray">
                    <a:xfrm>
                      <a:off x="0" y="0"/>
                      <a:ext cx="3541395" cy="3131820"/>
                    </a:xfrm>
                    <a:prstGeom prst="rect">
                      <a:avLst/>
                    </a:prstGeom>
                    <a:noFill/>
                  </pic:spPr>
                </pic:pic>
              </a:graphicData>
            </a:graphic>
          </wp:anchor>
        </w:drawing>
      </w:r>
      <w:r w:rsidRPr="002C4A03">
        <w:rPr>
          <w:noProof/>
          <w:lang w:val="en-US" w:eastAsia="ja-JP"/>
        </w:rPr>
        <w:t xml:space="preserve"> </w:t>
      </w:r>
    </w:p>
    <w:p w:rsidR="00ED31EF" w:rsidRDefault="0006270D" w:rsidP="0006270D">
      <w:pPr>
        <w:pStyle w:val="Caption"/>
        <w:rPr>
          <w:b w:val="0"/>
          <w:lang w:val="en-US"/>
        </w:rPr>
      </w:pPr>
      <w:r>
        <w:t xml:space="preserve">Figure </w:t>
      </w:r>
      <w:r w:rsidR="00FA7810">
        <w:fldChar w:fldCharType="begin"/>
      </w:r>
      <w:r w:rsidR="00FA7810">
        <w:instrText xml:space="preserve"> SEQ Figure \* ARABIC </w:instrText>
      </w:r>
      <w:r w:rsidR="00FA7810">
        <w:fldChar w:fldCharType="separate"/>
      </w:r>
      <w:r>
        <w:rPr>
          <w:noProof/>
        </w:rPr>
        <w:t>9</w:t>
      </w:r>
      <w:r w:rsidR="00FA7810">
        <w:rPr>
          <w:noProof/>
        </w:rPr>
        <w:fldChar w:fldCharType="end"/>
      </w:r>
      <w:r w:rsidR="00ED31EF">
        <w:rPr>
          <w:lang w:val="en-US"/>
        </w:rPr>
        <w:t>. 2</w:t>
      </w:r>
      <w:r w:rsidR="0022271E">
        <w:rPr>
          <w:lang w:val="en-US"/>
        </w:rPr>
        <w:t>D pattern of edge mounted single</w:t>
      </w:r>
      <w:r w:rsidR="002C4A03" w:rsidRPr="00217AF2">
        <w:rPr>
          <w:lang w:val="en-US"/>
        </w:rPr>
        <w:t xml:space="preserve"> element notch </w:t>
      </w:r>
      <w:r w:rsidR="0022271E">
        <w:rPr>
          <w:lang w:val="en-US"/>
        </w:rPr>
        <w:t>antenna</w:t>
      </w:r>
    </w:p>
    <w:p w:rsidR="00804C85" w:rsidRDefault="00804C85" w:rsidP="00804C85">
      <w:pPr>
        <w:pStyle w:val="BodyText"/>
        <w:jc w:val="center"/>
        <w:rPr>
          <w:b/>
          <w:lang w:val="en-US"/>
        </w:rPr>
      </w:pPr>
      <w:r>
        <w:rPr>
          <w:noProof/>
          <w:lang w:val="en-US" w:eastAsia="ja-JP"/>
        </w:rPr>
        <w:lastRenderedPageBreak/>
        <w:drawing>
          <wp:inline distT="0" distB="0" distL="0" distR="0">
            <wp:extent cx="3475818" cy="3577824"/>
            <wp:effectExtent l="0" t="0" r="0" b="3810"/>
            <wp:docPr id="7" name="Picture 7" descr="cid:image004.jpg@01D27E3E.23462F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4.jpg@01D27E3E.23462F4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3554236" cy="3658544"/>
                    </a:xfrm>
                    <a:prstGeom prst="rect">
                      <a:avLst/>
                    </a:prstGeom>
                    <a:noFill/>
                    <a:ln>
                      <a:noFill/>
                    </a:ln>
                  </pic:spPr>
                </pic:pic>
              </a:graphicData>
            </a:graphic>
          </wp:inline>
        </w:drawing>
      </w:r>
      <w:r>
        <w:rPr>
          <w:noProof/>
          <w:lang w:val="en-US" w:eastAsia="ja-JP"/>
        </w:rPr>
        <w:drawing>
          <wp:inline distT="0" distB="0" distL="0" distR="0">
            <wp:extent cx="2266122" cy="491994"/>
            <wp:effectExtent l="0" t="0" r="1270" b="3810"/>
            <wp:docPr id="11" name="Picture 11" descr="cid:image005.jpg@01D27E3E.23462F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5.jpg@01D27E3E.23462F40"/>
                    <pic:cNvPicPr>
                      <a:picLocks noChangeAspect="1" noChangeArrowheads="1"/>
                    </pic:cNvPicPr>
                  </pic:nvPicPr>
                  <pic:blipFill rotWithShape="1">
                    <a:blip r:embed="rId24" r:link="rId25">
                      <a:extLst>
                        <a:ext uri="{28A0092B-C50C-407E-A947-70E740481C1C}">
                          <a14:useLocalDpi xmlns:a14="http://schemas.microsoft.com/office/drawing/2010/main" val="0"/>
                        </a:ext>
                      </a:extLst>
                    </a:blip>
                    <a:srcRect l="6159" t="16109" r="1431" b="12612"/>
                    <a:stretch/>
                  </pic:blipFill>
                  <pic:spPr bwMode="auto">
                    <a:xfrm>
                      <a:off x="0" y="0"/>
                      <a:ext cx="2270317" cy="492905"/>
                    </a:xfrm>
                    <a:prstGeom prst="rect">
                      <a:avLst/>
                    </a:prstGeom>
                    <a:noFill/>
                    <a:ln>
                      <a:noFill/>
                    </a:ln>
                    <a:extLst>
                      <a:ext uri="{53640926-AAD7-44D8-BBD7-CCE9431645EC}">
                        <a14:shadowObscured xmlns:a14="http://schemas.microsoft.com/office/drawing/2010/main"/>
                      </a:ext>
                    </a:extLst>
                  </pic:spPr>
                </pic:pic>
              </a:graphicData>
            </a:graphic>
          </wp:inline>
        </w:drawing>
      </w:r>
    </w:p>
    <w:p w:rsidR="00804C85" w:rsidRDefault="0006270D" w:rsidP="0006270D">
      <w:pPr>
        <w:pStyle w:val="Caption"/>
        <w:rPr>
          <w:b w:val="0"/>
          <w:lang w:val="en-US"/>
        </w:rPr>
      </w:pPr>
      <w:bookmarkStart w:id="18" w:name="_Ref473909688"/>
      <w:r>
        <w:t xml:space="preserve">Figure </w:t>
      </w:r>
      <w:r w:rsidR="00FA7810">
        <w:fldChar w:fldCharType="begin"/>
      </w:r>
      <w:r w:rsidR="00FA7810">
        <w:instrText xml:space="preserve"> SEQ Figure \* ARABIC </w:instrText>
      </w:r>
      <w:r w:rsidR="00FA7810">
        <w:fldChar w:fldCharType="separate"/>
      </w:r>
      <w:r>
        <w:rPr>
          <w:noProof/>
        </w:rPr>
        <w:t>10</w:t>
      </w:r>
      <w:r w:rsidR="00FA7810">
        <w:rPr>
          <w:noProof/>
        </w:rPr>
        <w:fldChar w:fldCharType="end"/>
      </w:r>
      <w:bookmarkEnd w:id="18"/>
      <w:r w:rsidR="00804C85">
        <w:rPr>
          <w:lang w:val="en-US"/>
        </w:rPr>
        <w:t>. 2</w:t>
      </w:r>
      <w:r w:rsidR="00804C85" w:rsidRPr="00217AF2">
        <w:rPr>
          <w:lang w:val="en-US"/>
        </w:rPr>
        <w:t xml:space="preserve">D pattern of </w:t>
      </w:r>
      <w:r w:rsidR="00804C85">
        <w:rPr>
          <w:b w:val="0"/>
          <w:lang w:val="en-US"/>
        </w:rPr>
        <w:t>notch</w:t>
      </w:r>
      <w:r w:rsidR="00804C85">
        <w:rPr>
          <w:lang w:val="en-US"/>
        </w:rPr>
        <w:t xml:space="preserve"> antenna</w:t>
      </w:r>
      <w:r w:rsidR="00804C85" w:rsidRPr="00217AF2">
        <w:rPr>
          <w:lang w:val="en-US"/>
        </w:rPr>
        <w:t xml:space="preserve"> </w:t>
      </w:r>
      <w:r w:rsidR="00804C85">
        <w:rPr>
          <w:b w:val="0"/>
          <w:lang w:val="en-US"/>
        </w:rPr>
        <w:t>array. Cut through max of one beam (beam pattern according to Figure 2.)</w:t>
      </w:r>
    </w:p>
    <w:p w:rsidR="003448DC" w:rsidRPr="003448DC" w:rsidRDefault="003448DC" w:rsidP="003448DC">
      <w:pPr>
        <w:rPr>
          <w:lang w:val="en-US"/>
        </w:rPr>
      </w:pPr>
    </w:p>
    <w:p w:rsidR="00ED31EF" w:rsidRDefault="003448DC" w:rsidP="002C4A03">
      <w:pPr>
        <w:pStyle w:val="BodyText"/>
        <w:jc w:val="center"/>
        <w:rPr>
          <w:b/>
          <w:lang w:val="en-US"/>
        </w:rPr>
      </w:pPr>
      <w:r w:rsidRPr="003448DC">
        <w:rPr>
          <w:noProof/>
          <w:lang w:val="en-US" w:eastAsia="ja-JP"/>
        </w:rPr>
        <mc:AlternateContent>
          <mc:Choice Requires="wps">
            <w:drawing>
              <wp:inline distT="0" distB="0" distL="0" distR="0" wp14:anchorId="133D6D51" wp14:editId="369781F6">
                <wp:extent cx="2727298" cy="302150"/>
                <wp:effectExtent l="0" t="0" r="0" b="0"/>
                <wp:docPr id="12" name="文本框 8"/>
                <wp:cNvGraphicFramePr/>
                <a:graphic xmlns:a="http://schemas.openxmlformats.org/drawingml/2006/main">
                  <a:graphicData uri="http://schemas.microsoft.com/office/word/2010/wordprocessingShape">
                    <wps:wsp>
                      <wps:cNvSpPr txBox="1"/>
                      <wps:spPr>
                        <a:xfrm>
                          <a:off x="0" y="0"/>
                          <a:ext cx="2727298" cy="302150"/>
                        </a:xfrm>
                        <a:prstGeom prst="rect">
                          <a:avLst/>
                        </a:prstGeom>
                        <a:noFill/>
                      </wps:spPr>
                      <wps:txbx>
                        <w:txbxContent>
                          <w:p w:rsidR="003448DC" w:rsidRDefault="003448DC" w:rsidP="003448DC">
                            <w:pPr>
                              <w:pStyle w:val="NormalWeb"/>
                              <w:spacing w:before="0" w:beforeAutospacing="0" w:after="0" w:afterAutospacing="0"/>
                            </w:pPr>
                            <w:r>
                              <w:rPr>
                                <w:rFonts w:asciiTheme="minorHAnsi" w:hAnsi="Calibri" w:cstheme="minorBidi"/>
                                <w:color w:val="000000" w:themeColor="text1"/>
                                <w:kern w:val="24"/>
                                <w:sz w:val="32"/>
                                <w:szCs w:val="32"/>
                              </w:rPr>
                              <w:t>4 state beam switch</w:t>
                            </w:r>
                          </w:p>
                        </w:txbxContent>
                      </wps:txbx>
                      <wps:bodyPr wrap="square" rtlCol="0">
                        <a:noAutofit/>
                      </wps:bodyPr>
                    </wps:wsp>
                  </a:graphicData>
                </a:graphic>
              </wp:inline>
            </w:drawing>
          </mc:Choice>
          <mc:Fallback>
            <w:pict>
              <v:shapetype w14:anchorId="133D6D51" id="_x0000_t202" coordsize="21600,21600" o:spt="202" path="m,l,21600r21600,l21600,xe">
                <v:stroke joinstyle="miter"/>
                <v:path gradientshapeok="t" o:connecttype="rect"/>
              </v:shapetype>
              <v:shape id="文本框 8" o:spid="_x0000_s1026" type="#_x0000_t202" style="width:214.75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" filled="f" stroked="f">
                <v:textbox>
                  <w:txbxContent>
                    <w:p w:rsidR="003448DC" w:rsidRDefault="003448DC" w:rsidP="003448DC">
                      <w:pPr>
                        <w:pStyle w:val="NormalWeb"/>
                        <w:spacing w:before="0" w:beforeAutospacing="0" w:after="0" w:afterAutospacing="0"/>
                      </w:pPr>
                      <w:r>
                        <w:rPr>
                          <w:rFonts w:asciiTheme="minorHAnsi" w:hAnsi="Calibri" w:cstheme="minorBidi"/>
                          <w:color w:val="000000" w:themeColor="text1"/>
                          <w:kern w:val="24"/>
                          <w:sz w:val="32"/>
                          <w:szCs w:val="32"/>
                        </w:rPr>
                        <w:t>4 state beam switch</w:t>
                      </w:r>
                    </w:p>
                  </w:txbxContent>
                </v:textbox>
                <w10:anchorlock/>
              </v:shape>
            </w:pict>
          </mc:Fallback>
        </mc:AlternateContent>
      </w:r>
      <w:r w:rsidRPr="003448DC">
        <w:rPr>
          <w:noProof/>
          <w:lang w:val="en-US" w:eastAsia="ja-JP"/>
        </w:rPr>
        <w:t xml:space="preserve"> </w:t>
      </w:r>
      <w:r w:rsidRPr="003448DC">
        <w:rPr>
          <w:noProof/>
          <w:lang w:val="en-US" w:eastAsia="ja-JP"/>
        </w:rPr>
        <mc:AlternateContent>
          <mc:Choice Requires="wps">
            <w:drawing>
              <wp:inline distT="0" distB="0" distL="0" distR="0">
                <wp:extent cx="2544286" cy="294198"/>
                <wp:effectExtent l="0" t="0" r="0" b="0"/>
                <wp:docPr id="15" name="文本框 10"/>
                <wp:cNvGraphicFramePr/>
                <a:graphic xmlns:a="http://schemas.openxmlformats.org/drawingml/2006/main">
                  <a:graphicData uri="http://schemas.microsoft.com/office/word/2010/wordprocessingShape">
                    <wps:wsp>
                      <wps:cNvSpPr txBox="1"/>
                      <wps:spPr>
                        <a:xfrm>
                          <a:off x="0" y="0"/>
                          <a:ext cx="2544286" cy="294198"/>
                        </a:xfrm>
                        <a:prstGeom prst="rect">
                          <a:avLst/>
                        </a:prstGeom>
                        <a:noFill/>
                      </wps:spPr>
                      <wps:txbx>
                        <w:txbxContent>
                          <w:p w:rsidR="003448DC" w:rsidRDefault="003448DC" w:rsidP="003448DC">
                            <w:pPr>
                              <w:pStyle w:val="NormalWeb"/>
                              <w:spacing w:before="0" w:beforeAutospacing="0" w:after="0" w:afterAutospacing="0"/>
                            </w:pPr>
                            <w:r>
                              <w:rPr>
                                <w:rFonts w:asciiTheme="minorHAnsi" w:hAnsi="Calibri" w:cstheme="minorBidi"/>
                                <w:color w:val="000000" w:themeColor="text1"/>
                                <w:kern w:val="24"/>
                                <w:sz w:val="32"/>
                                <w:szCs w:val="32"/>
                              </w:rPr>
                              <w:t>Continues beam scanning</w:t>
                            </w:r>
                          </w:p>
                        </w:txbxContent>
                      </wps:txbx>
                      <wps:bodyPr wrap="none" rtlCol="0">
                        <a:noAutofit/>
                      </wps:bodyPr>
                    </wps:wsp>
                  </a:graphicData>
                </a:graphic>
              </wp:inline>
            </w:drawing>
          </mc:Choice>
          <mc:Fallback>
            <w:pict>
              <v:shape id="文本框 10" o:spid="_x0000_s1027" type="#_x0000_t202" style="width:200.35pt;height:23.15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" filled="f" stroked="f">
                <v:textbox>
                  <w:txbxContent>
                    <w:p w:rsidR="003448DC" w:rsidRDefault="003448DC" w:rsidP="003448DC">
                      <w:pPr>
                        <w:pStyle w:val="NormalWeb"/>
                        <w:spacing w:before="0" w:beforeAutospacing="0" w:after="0" w:afterAutospacing="0"/>
                      </w:pPr>
                      <w:r>
                        <w:rPr>
                          <w:rFonts w:asciiTheme="minorHAnsi" w:hAnsi="Calibri" w:cstheme="minorBidi"/>
                          <w:color w:val="000000" w:themeColor="text1"/>
                          <w:kern w:val="24"/>
                          <w:sz w:val="32"/>
                          <w:szCs w:val="32"/>
                        </w:rPr>
                        <w:t>Continues beam scanning</w:t>
                      </w:r>
                    </w:p>
                  </w:txbxContent>
                </v:textbox>
                <w10:anchorlock/>
              </v:shape>
            </w:pict>
          </mc:Fallback>
        </mc:AlternateContent>
      </w:r>
    </w:p>
    <w:p w:rsidR="00ED31EF" w:rsidRDefault="003448DC" w:rsidP="002C4A03">
      <w:pPr>
        <w:pStyle w:val="BodyText"/>
        <w:jc w:val="center"/>
        <w:rPr>
          <w:noProof/>
          <w:lang w:val="en-US" w:eastAsia="ja-JP"/>
        </w:rPr>
      </w:pPr>
      <w:r w:rsidRPr="003448DC">
        <w:rPr>
          <w:noProof/>
          <w:lang w:val="en-US" w:eastAsia="ja-JP"/>
        </w:rPr>
        <w:drawing>
          <wp:inline distT="0" distB="0" distL="0" distR="0">
            <wp:extent cx="2870421" cy="1264130"/>
            <wp:effectExtent l="0" t="0" r="6350" b="0"/>
            <wp:docPr id="13" name="内容占位符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内容占位符 5"/>
                    <pic:cNvPicPr>
                      <a:picLocks noGrp="1" noChangeAspect="1"/>
                    </pic:cNvPicPr>
                  </pic:nvPicPr>
                  <pic:blipFill rotWithShape="1">
                    <a:blip r:embed="rId26" cstate="print">
                      <a:extLst>
                        <a:ext uri="{28A0092B-C50C-407E-A947-70E740481C1C}">
                          <a14:useLocalDpi xmlns:a14="http://schemas.microsoft.com/office/drawing/2010/main" val="0"/>
                        </a:ext>
                      </a:extLst>
                    </a:blip>
                    <a:srcRect l="5265" t="6736" r="6261"/>
                    <a:stretch/>
                  </pic:blipFill>
                  <pic:spPr bwMode="gray">
                    <a:xfrm>
                      <a:off x="0" y="0"/>
                      <a:ext cx="2893150" cy="1274140"/>
                    </a:xfrm>
                    <a:prstGeom prst="rect">
                      <a:avLst/>
                    </a:prstGeom>
                    <a:noFill/>
                  </pic:spPr>
                </pic:pic>
              </a:graphicData>
            </a:graphic>
          </wp:inline>
        </w:drawing>
      </w:r>
      <w:r w:rsidRPr="003448DC">
        <w:rPr>
          <w:noProof/>
          <w:lang w:val="en-US" w:eastAsia="ja-JP"/>
        </w:rPr>
        <w:t xml:space="preserve"> </w:t>
      </w:r>
      <w:r>
        <w:rPr>
          <w:noProof/>
          <w:lang w:val="en-US" w:eastAsia="ja-JP"/>
        </w:rPr>
        <w:drawing>
          <wp:inline distT="0" distB="0" distL="0" distR="0" wp14:anchorId="75CD1AF4" wp14:editId="58900218">
            <wp:extent cx="3212327" cy="1239997"/>
            <wp:effectExtent l="0" t="0" r="0" b="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rotWithShape="1">
                    <a:blip r:embed="rId27"/>
                    <a:srcRect t="6454"/>
                    <a:stretch/>
                  </pic:blipFill>
                  <pic:spPr>
                    <a:xfrm>
                      <a:off x="0" y="0"/>
                      <a:ext cx="3241101" cy="1251104"/>
                    </a:xfrm>
                    <a:prstGeom prst="rect">
                      <a:avLst/>
                    </a:prstGeom>
                  </pic:spPr>
                </pic:pic>
              </a:graphicData>
            </a:graphic>
          </wp:inline>
        </w:drawing>
      </w:r>
    </w:p>
    <w:p w:rsidR="003448DC" w:rsidRDefault="003448DC" w:rsidP="002C4A03">
      <w:pPr>
        <w:pStyle w:val="BodyText"/>
        <w:jc w:val="center"/>
        <w:rPr>
          <w:b/>
          <w:lang w:val="en-US"/>
        </w:rPr>
      </w:pPr>
      <w:r>
        <w:rPr>
          <w:noProof/>
          <w:lang w:val="en-US" w:eastAsia="ja-JP"/>
        </w:rPr>
        <w:drawing>
          <wp:inline distT="0" distB="0" distL="0" distR="0" wp14:anchorId="29B259EF" wp14:editId="014C16C9">
            <wp:extent cx="4261900" cy="1892717"/>
            <wp:effectExtent l="0" t="0" r="5715"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rotWithShape="1">
                    <a:blip r:embed="rId28"/>
                    <a:srcRect l="7703" r="8226"/>
                    <a:stretch/>
                  </pic:blipFill>
                  <pic:spPr>
                    <a:xfrm>
                      <a:off x="0" y="0"/>
                      <a:ext cx="4272634" cy="1897484"/>
                    </a:xfrm>
                    <a:prstGeom prst="rect">
                      <a:avLst/>
                    </a:prstGeom>
                  </pic:spPr>
                </pic:pic>
              </a:graphicData>
            </a:graphic>
          </wp:inline>
        </w:drawing>
      </w:r>
    </w:p>
    <w:p w:rsidR="001C6DB6" w:rsidRDefault="0006270D" w:rsidP="0006270D">
      <w:pPr>
        <w:pStyle w:val="Caption"/>
        <w:rPr>
          <w:b w:val="0"/>
          <w:lang w:val="en-US"/>
        </w:rPr>
      </w:pPr>
      <w:r>
        <w:t xml:space="preserve">Figure </w:t>
      </w:r>
      <w:r w:rsidR="00FA7810">
        <w:fldChar w:fldCharType="begin"/>
      </w:r>
      <w:r w:rsidR="00FA7810">
        <w:instrText xml:space="preserve"> SEQ Figure \* ARABIC </w:instrText>
      </w:r>
      <w:r w:rsidR="00FA7810">
        <w:fldChar w:fldCharType="separate"/>
      </w:r>
      <w:r>
        <w:rPr>
          <w:noProof/>
        </w:rPr>
        <w:t>11</w:t>
      </w:r>
      <w:r w:rsidR="00FA7810">
        <w:rPr>
          <w:noProof/>
        </w:rPr>
        <w:fldChar w:fldCharType="end"/>
      </w:r>
      <w:r w:rsidR="001C6DB6">
        <w:rPr>
          <w:lang w:val="en-US"/>
        </w:rPr>
        <w:t xml:space="preserve">. Total scan pattern of edge mounted </w:t>
      </w:r>
      <w:r w:rsidR="001C6DB6" w:rsidRPr="00217AF2">
        <w:rPr>
          <w:lang w:val="en-US"/>
        </w:rPr>
        <w:t xml:space="preserve">notch </w:t>
      </w:r>
      <w:r w:rsidR="001C6DB6">
        <w:rPr>
          <w:lang w:val="en-US"/>
        </w:rPr>
        <w:t>antenna array</w:t>
      </w:r>
      <w:r w:rsidR="00E900A3">
        <w:rPr>
          <w:lang w:val="en-US"/>
        </w:rPr>
        <w:t>. Four beams super positioned</w:t>
      </w:r>
      <w:r w:rsidR="00673AA5">
        <w:rPr>
          <w:lang w:val="en-US"/>
        </w:rPr>
        <w:t xml:space="preserve"> </w:t>
      </w:r>
      <w:r w:rsidR="006A6D1A">
        <w:rPr>
          <w:lang w:val="en-US"/>
        </w:rPr>
        <w:t>/</w:t>
      </w:r>
      <w:r w:rsidR="00673AA5">
        <w:rPr>
          <w:lang w:val="en-US"/>
        </w:rPr>
        <w:t xml:space="preserve"> continuous beam sweep.</w:t>
      </w:r>
    </w:p>
    <w:p w:rsidR="001C6DB6" w:rsidRDefault="001C6DB6" w:rsidP="002C4A03">
      <w:pPr>
        <w:pStyle w:val="BodyText"/>
        <w:jc w:val="center"/>
        <w:rPr>
          <w:b/>
          <w:lang w:val="en-US"/>
        </w:rPr>
      </w:pPr>
    </w:p>
    <w:p w:rsidR="00ED31EF" w:rsidRDefault="00ED31EF" w:rsidP="002C4A03">
      <w:pPr>
        <w:pStyle w:val="BodyText"/>
        <w:jc w:val="center"/>
        <w:rPr>
          <w:b/>
          <w:lang w:val="en-US"/>
        </w:rPr>
      </w:pPr>
    </w:p>
    <w:p w:rsidR="00ED31EF" w:rsidRPr="00217AF2" w:rsidRDefault="00ED31EF" w:rsidP="002C4A03">
      <w:pPr>
        <w:pStyle w:val="BodyText"/>
        <w:jc w:val="center"/>
        <w:rPr>
          <w:lang w:val="en-US"/>
        </w:rPr>
      </w:pPr>
    </w:p>
    <w:sectPr w:rsidR="00ED31EF" w:rsidRPr="00217AF2">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A7810" w:rsidRDefault="00FA7810">
      <w:r>
        <w:separator/>
      </w:r>
    </w:p>
  </w:endnote>
  <w:endnote w:type="continuationSeparator" w:id="0">
    <w:p w:rsidR="00FA7810" w:rsidRDefault="00FA78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A7810" w:rsidRDefault="00FA7810">
      <w:r>
        <w:separator/>
      </w:r>
    </w:p>
  </w:footnote>
  <w:footnote w:type="continuationSeparator" w:id="0">
    <w:p w:rsidR="00FA7810" w:rsidRDefault="00FA781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552047"/>
    <w:multiLevelType w:val="multilevel"/>
    <w:tmpl w:val="3576533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9B02F4D"/>
    <w:multiLevelType w:val="singleLevel"/>
    <w:tmpl w:val="D1DEBAE4"/>
    <w:lvl w:ilvl="0">
      <w:numFmt w:val="bullet"/>
      <w:lvlText w:val="*"/>
      <w:lvlJc w:val="left"/>
    </w:lvl>
  </w:abstractNum>
  <w:abstractNum w:abstractNumId="4" w15:restartNumberingAfterBreak="0">
    <w:nsid w:val="2CCD0324"/>
    <w:multiLevelType w:val="hybridMultilevel"/>
    <w:tmpl w:val="5F2ECAB4"/>
    <w:lvl w:ilvl="0" w:tplc="D8167A40">
      <w:start w:val="1"/>
      <w:numFmt w:val="bullet"/>
      <w:lvlText w:val="•"/>
      <w:lvlJc w:val="left"/>
      <w:pPr>
        <w:tabs>
          <w:tab w:val="num" w:pos="720"/>
        </w:tabs>
        <w:ind w:left="720" w:hanging="360"/>
      </w:pPr>
      <w:rPr>
        <w:rFonts w:ascii="Arial" w:hAnsi="Arial" w:hint="default"/>
      </w:rPr>
    </w:lvl>
    <w:lvl w:ilvl="1" w:tplc="4692ABC8">
      <w:start w:val="1"/>
      <w:numFmt w:val="bullet"/>
      <w:lvlText w:val="•"/>
      <w:lvlJc w:val="left"/>
      <w:pPr>
        <w:tabs>
          <w:tab w:val="num" w:pos="1440"/>
        </w:tabs>
        <w:ind w:left="1440" w:hanging="360"/>
      </w:pPr>
      <w:rPr>
        <w:rFonts w:ascii="Arial" w:hAnsi="Arial" w:hint="default"/>
      </w:rPr>
    </w:lvl>
    <w:lvl w:ilvl="2" w:tplc="8712277A" w:tentative="1">
      <w:start w:val="1"/>
      <w:numFmt w:val="bullet"/>
      <w:lvlText w:val="•"/>
      <w:lvlJc w:val="left"/>
      <w:pPr>
        <w:tabs>
          <w:tab w:val="num" w:pos="2160"/>
        </w:tabs>
        <w:ind w:left="2160" w:hanging="360"/>
      </w:pPr>
      <w:rPr>
        <w:rFonts w:ascii="Arial" w:hAnsi="Arial" w:hint="default"/>
      </w:rPr>
    </w:lvl>
    <w:lvl w:ilvl="3" w:tplc="E66AFDD0" w:tentative="1">
      <w:start w:val="1"/>
      <w:numFmt w:val="bullet"/>
      <w:lvlText w:val="•"/>
      <w:lvlJc w:val="left"/>
      <w:pPr>
        <w:tabs>
          <w:tab w:val="num" w:pos="2880"/>
        </w:tabs>
        <w:ind w:left="2880" w:hanging="360"/>
      </w:pPr>
      <w:rPr>
        <w:rFonts w:ascii="Arial" w:hAnsi="Arial" w:hint="default"/>
      </w:rPr>
    </w:lvl>
    <w:lvl w:ilvl="4" w:tplc="D52EF3B0" w:tentative="1">
      <w:start w:val="1"/>
      <w:numFmt w:val="bullet"/>
      <w:lvlText w:val="•"/>
      <w:lvlJc w:val="left"/>
      <w:pPr>
        <w:tabs>
          <w:tab w:val="num" w:pos="3600"/>
        </w:tabs>
        <w:ind w:left="3600" w:hanging="360"/>
      </w:pPr>
      <w:rPr>
        <w:rFonts w:ascii="Arial" w:hAnsi="Arial" w:hint="default"/>
      </w:rPr>
    </w:lvl>
    <w:lvl w:ilvl="5" w:tplc="519A1C34" w:tentative="1">
      <w:start w:val="1"/>
      <w:numFmt w:val="bullet"/>
      <w:lvlText w:val="•"/>
      <w:lvlJc w:val="left"/>
      <w:pPr>
        <w:tabs>
          <w:tab w:val="num" w:pos="4320"/>
        </w:tabs>
        <w:ind w:left="4320" w:hanging="360"/>
      </w:pPr>
      <w:rPr>
        <w:rFonts w:ascii="Arial" w:hAnsi="Arial" w:hint="default"/>
      </w:rPr>
    </w:lvl>
    <w:lvl w:ilvl="6" w:tplc="35A442C0" w:tentative="1">
      <w:start w:val="1"/>
      <w:numFmt w:val="bullet"/>
      <w:lvlText w:val="•"/>
      <w:lvlJc w:val="left"/>
      <w:pPr>
        <w:tabs>
          <w:tab w:val="num" w:pos="5040"/>
        </w:tabs>
        <w:ind w:left="5040" w:hanging="360"/>
      </w:pPr>
      <w:rPr>
        <w:rFonts w:ascii="Arial" w:hAnsi="Arial" w:hint="default"/>
      </w:rPr>
    </w:lvl>
    <w:lvl w:ilvl="7" w:tplc="33328916" w:tentative="1">
      <w:start w:val="1"/>
      <w:numFmt w:val="bullet"/>
      <w:lvlText w:val="•"/>
      <w:lvlJc w:val="left"/>
      <w:pPr>
        <w:tabs>
          <w:tab w:val="num" w:pos="5760"/>
        </w:tabs>
        <w:ind w:left="5760" w:hanging="360"/>
      </w:pPr>
      <w:rPr>
        <w:rFonts w:ascii="Arial" w:hAnsi="Arial" w:hint="default"/>
      </w:rPr>
    </w:lvl>
    <w:lvl w:ilvl="8" w:tplc="A4D61E2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0527F22"/>
    <w:multiLevelType w:val="singleLevel"/>
    <w:tmpl w:val="078AB9AC"/>
    <w:lvl w:ilvl="0">
      <w:numFmt w:val="bullet"/>
      <w:lvlText w:val="*"/>
      <w:lvlJc w:val="left"/>
    </w:lvl>
  </w:abstractNum>
  <w:abstractNum w:abstractNumId="7"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3A534CB8"/>
    <w:multiLevelType w:val="singleLevel"/>
    <w:tmpl w:val="03C2796E"/>
    <w:lvl w:ilvl="0">
      <w:numFmt w:val="bullet"/>
      <w:lvlText w:val="*"/>
      <w:lvlJc w:val="left"/>
    </w:lvl>
  </w:abstractNum>
  <w:abstractNum w:abstractNumId="9" w15:restartNumberingAfterBreak="0">
    <w:nsid w:val="4B0A0BBC"/>
    <w:multiLevelType w:val="hybridMultilevel"/>
    <w:tmpl w:val="E0DE69C0"/>
    <w:lvl w:ilvl="0" w:tplc="719C0548">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DB5989"/>
    <w:multiLevelType w:val="hybridMultilevel"/>
    <w:tmpl w:val="6D6E6F2A"/>
    <w:lvl w:ilvl="0" w:tplc="719C0548">
      <w:start w:val="1"/>
      <w:numFmt w:val="decimal"/>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2" w15:restartNumberingAfterBreak="0">
    <w:nsid w:val="5511360A"/>
    <w:multiLevelType w:val="hybridMultilevel"/>
    <w:tmpl w:val="B94E7CFA"/>
    <w:lvl w:ilvl="0" w:tplc="F87EAD02">
      <w:start w:val="1"/>
      <w:numFmt w:val="bullet"/>
      <w:lvlText w:val="•"/>
      <w:lvlJc w:val="left"/>
      <w:pPr>
        <w:tabs>
          <w:tab w:val="num" w:pos="720"/>
        </w:tabs>
        <w:ind w:left="720" w:hanging="360"/>
      </w:pPr>
      <w:rPr>
        <w:rFonts w:ascii="Arial" w:hAnsi="Arial"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64E321F"/>
    <w:multiLevelType w:val="singleLevel"/>
    <w:tmpl w:val="0706AB1C"/>
    <w:lvl w:ilvl="0">
      <w:numFmt w:val="bullet"/>
      <w:lvlText w:val="*"/>
      <w:lvlJc w:val="left"/>
    </w:lvl>
  </w:abstractNum>
  <w:abstractNum w:abstractNumId="14" w15:restartNumberingAfterBreak="0">
    <w:nsid w:val="6A382D18"/>
    <w:multiLevelType w:val="singleLevel"/>
    <w:tmpl w:val="48CC1D7C"/>
    <w:lvl w:ilvl="0">
      <w:numFmt w:val="bullet"/>
      <w:lvlText w:val="*"/>
      <w:lvlJc w:val="left"/>
    </w:lvl>
  </w:abstractNum>
  <w:abstractNum w:abstractNumId="15" w15:restartNumberingAfterBreak="0">
    <w:nsid w:val="73F00698"/>
    <w:multiLevelType w:val="multilevel"/>
    <w:tmpl w:val="FFF4BFB8"/>
    <w:lvl w:ilvl="0">
      <w:start w:val="1"/>
      <w:numFmt w:val="decimal"/>
      <w:lvlText w:val="[%1]"/>
      <w:lvlJc w:val="left"/>
      <w:pPr>
        <w:ind w:left="360" w:hanging="360"/>
      </w:pPr>
      <w:rPr>
        <w:rFonts w:ascii="Times New Roman" w:hAnsi="Times New Roman" w:cs="Times New Roman" w:hint="default"/>
      </w:r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15:restartNumberingAfterBreak="0">
    <w:nsid w:val="77A30352"/>
    <w:multiLevelType w:val="singleLevel"/>
    <w:tmpl w:val="FD2283B4"/>
    <w:lvl w:ilvl="0">
      <w:numFmt w:val="bullet"/>
      <w:lvlText w:val="*"/>
      <w:lvlJc w:val="left"/>
    </w:lvl>
  </w:abstractNum>
  <w:abstractNum w:abstractNumId="1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abstractNumId w:val="17"/>
  </w:num>
  <w:num w:numId="4">
    <w:abstractNumId w:val="5"/>
  </w:num>
  <w:num w:numId="5">
    <w:abstractNumId w:val="2"/>
  </w:num>
  <w:num w:numId="6">
    <w:abstractNumId w:val="3"/>
    <w:lvlOverride w:ilvl="0">
      <w:lvl w:ilvl="0">
        <w:start w:val="1"/>
        <w:numFmt w:val="bullet"/>
        <w:lvlText w:val=""/>
        <w:legacy w:legacy="1" w:legacySpace="0" w:legacyIndent="283"/>
        <w:lvlJc w:val="left"/>
        <w:pPr>
          <w:ind w:left="2835" w:hanging="283"/>
        </w:pPr>
        <w:rPr>
          <w:rFonts w:ascii="Symbol" w:hAnsi="Symbol" w:hint="default"/>
        </w:rPr>
      </w:lvl>
    </w:lvlOverride>
  </w:num>
  <w:num w:numId="7">
    <w:abstractNumId w:val="6"/>
    <w:lvlOverride w:ilvl="0">
      <w:lvl w:ilvl="0">
        <w:start w:val="1"/>
        <w:numFmt w:val="bullet"/>
        <w:lvlText w:val=""/>
        <w:legacy w:legacy="1" w:legacySpace="0" w:legacyIndent="283"/>
        <w:lvlJc w:val="left"/>
        <w:pPr>
          <w:ind w:left="2835" w:hanging="283"/>
        </w:pPr>
        <w:rPr>
          <w:rFonts w:ascii="Symbol" w:hAnsi="Symbol" w:hint="default"/>
        </w:rPr>
      </w:lvl>
    </w:lvlOverride>
  </w:num>
  <w:num w:numId="8">
    <w:abstractNumId w:val="13"/>
    <w:lvlOverride w:ilvl="0">
      <w:lvl w:ilvl="0">
        <w:start w:val="1"/>
        <w:numFmt w:val="bullet"/>
        <w:lvlText w:val=""/>
        <w:legacy w:legacy="1" w:legacySpace="0" w:legacyIndent="283"/>
        <w:lvlJc w:val="left"/>
        <w:pPr>
          <w:ind w:left="2835" w:hanging="283"/>
        </w:pPr>
        <w:rPr>
          <w:rFonts w:ascii="Symbol" w:hAnsi="Symbol" w:hint="default"/>
        </w:rPr>
      </w:lvl>
    </w:lvlOverride>
  </w:num>
  <w:num w:numId="9">
    <w:abstractNumId w:val="14"/>
    <w:lvlOverride w:ilvl="0">
      <w:lvl w:ilvl="0">
        <w:start w:val="1"/>
        <w:numFmt w:val="bullet"/>
        <w:lvlText w:val=""/>
        <w:legacy w:legacy="1" w:legacySpace="0" w:legacyIndent="283"/>
        <w:lvlJc w:val="left"/>
        <w:pPr>
          <w:ind w:left="2835" w:hanging="283"/>
        </w:pPr>
        <w:rPr>
          <w:rFonts w:ascii="Symbol" w:hAnsi="Symbol" w:hint="default"/>
        </w:rPr>
      </w:lvl>
    </w:lvlOverride>
  </w:num>
  <w:num w:numId="10">
    <w:abstractNumId w:val="8"/>
    <w:lvlOverride w:ilvl="0">
      <w:lvl w:ilvl="0">
        <w:start w:val="1"/>
        <w:numFmt w:val="bullet"/>
        <w:lvlText w:val=""/>
        <w:legacy w:legacy="1" w:legacySpace="0" w:legacyIndent="283"/>
        <w:lvlJc w:val="left"/>
        <w:pPr>
          <w:ind w:left="2835" w:hanging="283"/>
        </w:pPr>
        <w:rPr>
          <w:rFonts w:ascii="Symbol" w:hAnsi="Symbol" w:hint="default"/>
        </w:rPr>
      </w:lvl>
    </w:lvlOverride>
  </w:num>
  <w:num w:numId="11">
    <w:abstractNumId w:val="16"/>
    <w:lvlOverride w:ilvl="0">
      <w:lvl w:ilvl="0">
        <w:start w:val="1"/>
        <w:numFmt w:val="bullet"/>
        <w:lvlText w:val=""/>
        <w:legacy w:legacy="1" w:legacySpace="0" w:legacyIndent="283"/>
        <w:lvlJc w:val="left"/>
        <w:pPr>
          <w:ind w:left="2835" w:hanging="283"/>
        </w:pPr>
        <w:rPr>
          <w:rFonts w:ascii="Symbol" w:hAnsi="Symbol" w:hint="default"/>
        </w:rPr>
      </w:lvl>
    </w:lvlOverride>
  </w:num>
  <w:num w:numId="12">
    <w:abstractNumId w:val="11"/>
  </w:num>
  <w:num w:numId="13">
    <w:abstractNumId w:val="9"/>
  </w:num>
  <w:num w:numId="14">
    <w:abstractNumId w:val="15"/>
  </w:num>
  <w:num w:numId="15">
    <w:abstractNumId w:val="1"/>
  </w:num>
  <w:num w:numId="16">
    <w:abstractNumId w:val="7"/>
  </w:num>
  <w:num w:numId="17">
    <w:abstractNumId w:val="7"/>
  </w:num>
  <w:num w:numId="18">
    <w:abstractNumId w:val="7"/>
  </w:num>
  <w:num w:numId="19">
    <w:abstractNumId w:val="7"/>
  </w:num>
  <w:num w:numId="20">
    <w:abstractNumId w:val="7"/>
  </w:num>
  <w:num w:numId="21">
    <w:abstractNumId w:val="7"/>
  </w:num>
  <w:num w:numId="22">
    <w:abstractNumId w:val="7"/>
  </w:num>
  <w:num w:numId="23">
    <w:abstractNumId w:val="12"/>
  </w:num>
  <w:num w:numId="24">
    <w:abstractNumId w:val="11"/>
  </w:num>
  <w:num w:numId="25">
    <w:abstractNumId w:val="10"/>
  </w:num>
  <w:num w:numId="26">
    <w:abstractNumId w:val="4"/>
  </w:num>
  <w:num w:numId="27">
    <w:abstractNumId w:val="7"/>
  </w:num>
  <w:num w:numId="28">
    <w:abstractNumId w:val="7"/>
  </w:num>
  <w:num w:numId="29">
    <w:abstractNumId w:val="7"/>
  </w:num>
  <w:num w:numId="30">
    <w:abstractNumId w:val="7"/>
  </w:num>
  <w:num w:numId="31">
    <w:abstractNumId w:val="7"/>
  </w:num>
  <w:num w:numId="32">
    <w:abstractNumId w:val="7"/>
  </w:num>
  <w:num w:numId="33">
    <w:abstractNumId w:val="7"/>
  </w:num>
  <w:num w:numId="34">
    <w:abstractNumId w:val="7"/>
  </w:num>
  <w:num w:numId="35">
    <w:abstractNumId w:val="7"/>
  </w:num>
  <w:num w:numId="36">
    <w:abstractNumId w:val="7"/>
  </w:num>
  <w:num w:numId="37">
    <w:abstractNumId w:val="7"/>
  </w:num>
  <w:num w:numId="38">
    <w:abstractNumId w:val="7"/>
  </w:num>
  <w:num w:numId="39">
    <w:abstractNumId w:val="1"/>
  </w:num>
  <w:num w:numId="40">
    <w:abstractNumId w:val="1"/>
  </w:num>
  <w:num w:numId="41">
    <w:abstractNumId w:val="1"/>
  </w:num>
  <w:num w:numId="42">
    <w:abstractNumId w:val="1"/>
  </w:num>
  <w:num w:numId="43">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6410"/>
    <w:rsid w:val="00000FA0"/>
    <w:rsid w:val="00001117"/>
    <w:rsid w:val="00001B9D"/>
    <w:rsid w:val="00001BBB"/>
    <w:rsid w:val="00001EAD"/>
    <w:rsid w:val="0000281C"/>
    <w:rsid w:val="0000474F"/>
    <w:rsid w:val="000051FA"/>
    <w:rsid w:val="000051FF"/>
    <w:rsid w:val="000054CB"/>
    <w:rsid w:val="00005BDB"/>
    <w:rsid w:val="0001008F"/>
    <w:rsid w:val="000105D8"/>
    <w:rsid w:val="0001067C"/>
    <w:rsid w:val="00010B48"/>
    <w:rsid w:val="0001115D"/>
    <w:rsid w:val="00012053"/>
    <w:rsid w:val="00012E79"/>
    <w:rsid w:val="00013576"/>
    <w:rsid w:val="00014B15"/>
    <w:rsid w:val="00014CA4"/>
    <w:rsid w:val="00014ED4"/>
    <w:rsid w:val="000165F6"/>
    <w:rsid w:val="00016CF1"/>
    <w:rsid w:val="000172C8"/>
    <w:rsid w:val="00017365"/>
    <w:rsid w:val="00017D10"/>
    <w:rsid w:val="00017E61"/>
    <w:rsid w:val="0002053A"/>
    <w:rsid w:val="000205AD"/>
    <w:rsid w:val="0002074C"/>
    <w:rsid w:val="00020B90"/>
    <w:rsid w:val="000219C4"/>
    <w:rsid w:val="00021F08"/>
    <w:rsid w:val="0002360E"/>
    <w:rsid w:val="000237F0"/>
    <w:rsid w:val="00024508"/>
    <w:rsid w:val="0002457C"/>
    <w:rsid w:val="00024825"/>
    <w:rsid w:val="00024A0C"/>
    <w:rsid w:val="0002615A"/>
    <w:rsid w:val="00027540"/>
    <w:rsid w:val="00027A97"/>
    <w:rsid w:val="000301E9"/>
    <w:rsid w:val="0003063D"/>
    <w:rsid w:val="000308AC"/>
    <w:rsid w:val="0003095D"/>
    <w:rsid w:val="000309CB"/>
    <w:rsid w:val="00031BC6"/>
    <w:rsid w:val="0003242B"/>
    <w:rsid w:val="00032514"/>
    <w:rsid w:val="00032838"/>
    <w:rsid w:val="00032F76"/>
    <w:rsid w:val="0003326E"/>
    <w:rsid w:val="000338BC"/>
    <w:rsid w:val="00033D50"/>
    <w:rsid w:val="00034A23"/>
    <w:rsid w:val="00034EE7"/>
    <w:rsid w:val="00035750"/>
    <w:rsid w:val="00036205"/>
    <w:rsid w:val="00036E28"/>
    <w:rsid w:val="000378B0"/>
    <w:rsid w:val="00037BA8"/>
    <w:rsid w:val="00037C84"/>
    <w:rsid w:val="00037C8C"/>
    <w:rsid w:val="000408DC"/>
    <w:rsid w:val="0004120A"/>
    <w:rsid w:val="000412D0"/>
    <w:rsid w:val="0004138F"/>
    <w:rsid w:val="0004222A"/>
    <w:rsid w:val="000423D8"/>
    <w:rsid w:val="00043490"/>
    <w:rsid w:val="00043861"/>
    <w:rsid w:val="0004453E"/>
    <w:rsid w:val="0004522E"/>
    <w:rsid w:val="000455AB"/>
    <w:rsid w:val="0004599A"/>
    <w:rsid w:val="000460A1"/>
    <w:rsid w:val="0004685F"/>
    <w:rsid w:val="00047837"/>
    <w:rsid w:val="00047B4A"/>
    <w:rsid w:val="000508C9"/>
    <w:rsid w:val="00050AE7"/>
    <w:rsid w:val="00050CE4"/>
    <w:rsid w:val="00050E6C"/>
    <w:rsid w:val="00051C43"/>
    <w:rsid w:val="00051CCD"/>
    <w:rsid w:val="00051CD9"/>
    <w:rsid w:val="0005291B"/>
    <w:rsid w:val="00052D58"/>
    <w:rsid w:val="0005352F"/>
    <w:rsid w:val="00053817"/>
    <w:rsid w:val="0005430C"/>
    <w:rsid w:val="00054B7A"/>
    <w:rsid w:val="0005591E"/>
    <w:rsid w:val="00055F84"/>
    <w:rsid w:val="00056106"/>
    <w:rsid w:val="000561B7"/>
    <w:rsid w:val="000566DC"/>
    <w:rsid w:val="00056BB8"/>
    <w:rsid w:val="00056DA8"/>
    <w:rsid w:val="00057100"/>
    <w:rsid w:val="0005789E"/>
    <w:rsid w:val="00057D86"/>
    <w:rsid w:val="0006072E"/>
    <w:rsid w:val="00060B6F"/>
    <w:rsid w:val="000615C1"/>
    <w:rsid w:val="00061D8D"/>
    <w:rsid w:val="0006270D"/>
    <w:rsid w:val="0006287A"/>
    <w:rsid w:val="00063101"/>
    <w:rsid w:val="000634C7"/>
    <w:rsid w:val="00065275"/>
    <w:rsid w:val="00065CB3"/>
    <w:rsid w:val="00066142"/>
    <w:rsid w:val="00066C12"/>
    <w:rsid w:val="00066E6D"/>
    <w:rsid w:val="00066F62"/>
    <w:rsid w:val="00067882"/>
    <w:rsid w:val="0006793C"/>
    <w:rsid w:val="00067B1B"/>
    <w:rsid w:val="00067D9A"/>
    <w:rsid w:val="000715FA"/>
    <w:rsid w:val="0007187D"/>
    <w:rsid w:val="00071A4C"/>
    <w:rsid w:val="00071FFD"/>
    <w:rsid w:val="00072165"/>
    <w:rsid w:val="0007271F"/>
    <w:rsid w:val="00072A39"/>
    <w:rsid w:val="00072C23"/>
    <w:rsid w:val="00072E7A"/>
    <w:rsid w:val="000730CD"/>
    <w:rsid w:val="00073E13"/>
    <w:rsid w:val="000747CF"/>
    <w:rsid w:val="00074FF8"/>
    <w:rsid w:val="00075137"/>
    <w:rsid w:val="0007562F"/>
    <w:rsid w:val="00075967"/>
    <w:rsid w:val="00075BBE"/>
    <w:rsid w:val="000765D1"/>
    <w:rsid w:val="00076732"/>
    <w:rsid w:val="00076FF6"/>
    <w:rsid w:val="0007700C"/>
    <w:rsid w:val="00081325"/>
    <w:rsid w:val="000816C9"/>
    <w:rsid w:val="00081A0C"/>
    <w:rsid w:val="00082A84"/>
    <w:rsid w:val="00082F42"/>
    <w:rsid w:val="0008349D"/>
    <w:rsid w:val="000841F4"/>
    <w:rsid w:val="00084A20"/>
    <w:rsid w:val="00084E14"/>
    <w:rsid w:val="0008503B"/>
    <w:rsid w:val="000862A1"/>
    <w:rsid w:val="0008652E"/>
    <w:rsid w:val="00087259"/>
    <w:rsid w:val="0008791E"/>
    <w:rsid w:val="0009061A"/>
    <w:rsid w:val="00090C23"/>
    <w:rsid w:val="00091B08"/>
    <w:rsid w:val="0009241C"/>
    <w:rsid w:val="000927A6"/>
    <w:rsid w:val="00092BB7"/>
    <w:rsid w:val="0009332B"/>
    <w:rsid w:val="00093B1A"/>
    <w:rsid w:val="0009415D"/>
    <w:rsid w:val="00094517"/>
    <w:rsid w:val="000954AF"/>
    <w:rsid w:val="0009571E"/>
    <w:rsid w:val="0009574D"/>
    <w:rsid w:val="000964C7"/>
    <w:rsid w:val="00097113"/>
    <w:rsid w:val="00097C9D"/>
    <w:rsid w:val="000A008B"/>
    <w:rsid w:val="000A198D"/>
    <w:rsid w:val="000A2B52"/>
    <w:rsid w:val="000A2BEC"/>
    <w:rsid w:val="000A3337"/>
    <w:rsid w:val="000A3C01"/>
    <w:rsid w:val="000A3DF5"/>
    <w:rsid w:val="000A498F"/>
    <w:rsid w:val="000A4C97"/>
    <w:rsid w:val="000A5291"/>
    <w:rsid w:val="000A5544"/>
    <w:rsid w:val="000A5706"/>
    <w:rsid w:val="000A6067"/>
    <w:rsid w:val="000A64FB"/>
    <w:rsid w:val="000A66CE"/>
    <w:rsid w:val="000A7750"/>
    <w:rsid w:val="000A7D0E"/>
    <w:rsid w:val="000A7DB3"/>
    <w:rsid w:val="000B0358"/>
    <w:rsid w:val="000B0F74"/>
    <w:rsid w:val="000B1B63"/>
    <w:rsid w:val="000B1D7E"/>
    <w:rsid w:val="000B309C"/>
    <w:rsid w:val="000B3252"/>
    <w:rsid w:val="000B4533"/>
    <w:rsid w:val="000B4BBC"/>
    <w:rsid w:val="000B4C0C"/>
    <w:rsid w:val="000B5202"/>
    <w:rsid w:val="000B58AE"/>
    <w:rsid w:val="000B5D0F"/>
    <w:rsid w:val="000B6111"/>
    <w:rsid w:val="000B65BC"/>
    <w:rsid w:val="000B6BEC"/>
    <w:rsid w:val="000B6FC7"/>
    <w:rsid w:val="000B7B56"/>
    <w:rsid w:val="000B7F2D"/>
    <w:rsid w:val="000C1389"/>
    <w:rsid w:val="000C1B44"/>
    <w:rsid w:val="000C2DBF"/>
    <w:rsid w:val="000C3129"/>
    <w:rsid w:val="000C38CB"/>
    <w:rsid w:val="000C3BF3"/>
    <w:rsid w:val="000C3E4A"/>
    <w:rsid w:val="000C4631"/>
    <w:rsid w:val="000C47DF"/>
    <w:rsid w:val="000C5226"/>
    <w:rsid w:val="000C588B"/>
    <w:rsid w:val="000C5CBB"/>
    <w:rsid w:val="000C62D7"/>
    <w:rsid w:val="000C650B"/>
    <w:rsid w:val="000C6EB4"/>
    <w:rsid w:val="000C707F"/>
    <w:rsid w:val="000C741D"/>
    <w:rsid w:val="000C762A"/>
    <w:rsid w:val="000C7CAF"/>
    <w:rsid w:val="000D0447"/>
    <w:rsid w:val="000D0660"/>
    <w:rsid w:val="000D0C12"/>
    <w:rsid w:val="000D0E56"/>
    <w:rsid w:val="000D15F0"/>
    <w:rsid w:val="000D1F63"/>
    <w:rsid w:val="000D37E5"/>
    <w:rsid w:val="000D39F6"/>
    <w:rsid w:val="000D4086"/>
    <w:rsid w:val="000D4ABA"/>
    <w:rsid w:val="000D4F2C"/>
    <w:rsid w:val="000D5B4A"/>
    <w:rsid w:val="000D5BF8"/>
    <w:rsid w:val="000D5C5E"/>
    <w:rsid w:val="000D5FF0"/>
    <w:rsid w:val="000D6825"/>
    <w:rsid w:val="000D7B09"/>
    <w:rsid w:val="000D7B23"/>
    <w:rsid w:val="000D7DD9"/>
    <w:rsid w:val="000E0133"/>
    <w:rsid w:val="000E0246"/>
    <w:rsid w:val="000E0434"/>
    <w:rsid w:val="000E10D1"/>
    <w:rsid w:val="000E1634"/>
    <w:rsid w:val="000E1B95"/>
    <w:rsid w:val="000E20C5"/>
    <w:rsid w:val="000E39D5"/>
    <w:rsid w:val="000E3AE9"/>
    <w:rsid w:val="000E491E"/>
    <w:rsid w:val="000E5383"/>
    <w:rsid w:val="000E544A"/>
    <w:rsid w:val="000E581F"/>
    <w:rsid w:val="000E69D5"/>
    <w:rsid w:val="000E6C0C"/>
    <w:rsid w:val="000E6CCB"/>
    <w:rsid w:val="000E76C5"/>
    <w:rsid w:val="000E798D"/>
    <w:rsid w:val="000E7A18"/>
    <w:rsid w:val="000E7C8D"/>
    <w:rsid w:val="000F055D"/>
    <w:rsid w:val="000F17BA"/>
    <w:rsid w:val="000F1C85"/>
    <w:rsid w:val="000F2416"/>
    <w:rsid w:val="000F2FCE"/>
    <w:rsid w:val="000F3129"/>
    <w:rsid w:val="000F3C59"/>
    <w:rsid w:val="000F4113"/>
    <w:rsid w:val="000F4359"/>
    <w:rsid w:val="000F4798"/>
    <w:rsid w:val="000F493E"/>
    <w:rsid w:val="000F4B6B"/>
    <w:rsid w:val="000F4F7A"/>
    <w:rsid w:val="000F6500"/>
    <w:rsid w:val="000F6DE5"/>
    <w:rsid w:val="000F7949"/>
    <w:rsid w:val="000F7D7A"/>
    <w:rsid w:val="000F7F74"/>
    <w:rsid w:val="000F7F84"/>
    <w:rsid w:val="00100769"/>
    <w:rsid w:val="00100AD7"/>
    <w:rsid w:val="00100F60"/>
    <w:rsid w:val="001016E8"/>
    <w:rsid w:val="00101871"/>
    <w:rsid w:val="001024D3"/>
    <w:rsid w:val="0010260E"/>
    <w:rsid w:val="00102683"/>
    <w:rsid w:val="0010279D"/>
    <w:rsid w:val="00102845"/>
    <w:rsid w:val="00103365"/>
    <w:rsid w:val="001038DD"/>
    <w:rsid w:val="00104963"/>
    <w:rsid w:val="00104BCD"/>
    <w:rsid w:val="00104F20"/>
    <w:rsid w:val="001055E0"/>
    <w:rsid w:val="00106F18"/>
    <w:rsid w:val="00106F19"/>
    <w:rsid w:val="0010713B"/>
    <w:rsid w:val="0010729E"/>
    <w:rsid w:val="00107A1A"/>
    <w:rsid w:val="00110CB4"/>
    <w:rsid w:val="00110D19"/>
    <w:rsid w:val="00111178"/>
    <w:rsid w:val="00111C7D"/>
    <w:rsid w:val="0011208F"/>
    <w:rsid w:val="001122CB"/>
    <w:rsid w:val="00113D72"/>
    <w:rsid w:val="00116016"/>
    <w:rsid w:val="0011606A"/>
    <w:rsid w:val="00116100"/>
    <w:rsid w:val="0011683D"/>
    <w:rsid w:val="00116B04"/>
    <w:rsid w:val="00116D7A"/>
    <w:rsid w:val="00120026"/>
    <w:rsid w:val="00120522"/>
    <w:rsid w:val="00120D0D"/>
    <w:rsid w:val="00120F20"/>
    <w:rsid w:val="001215D5"/>
    <w:rsid w:val="001220D8"/>
    <w:rsid w:val="001222D0"/>
    <w:rsid w:val="00123995"/>
    <w:rsid w:val="00123B93"/>
    <w:rsid w:val="00124569"/>
    <w:rsid w:val="00125036"/>
    <w:rsid w:val="00125526"/>
    <w:rsid w:val="00125615"/>
    <w:rsid w:val="001257DA"/>
    <w:rsid w:val="001258ED"/>
    <w:rsid w:val="00125B05"/>
    <w:rsid w:val="001260E8"/>
    <w:rsid w:val="00126327"/>
    <w:rsid w:val="001265AF"/>
    <w:rsid w:val="00126F8E"/>
    <w:rsid w:val="00127205"/>
    <w:rsid w:val="0012762E"/>
    <w:rsid w:val="00127A93"/>
    <w:rsid w:val="00127ED4"/>
    <w:rsid w:val="001305DC"/>
    <w:rsid w:val="00130DBE"/>
    <w:rsid w:val="00131711"/>
    <w:rsid w:val="001319EE"/>
    <w:rsid w:val="00131BD4"/>
    <w:rsid w:val="00132664"/>
    <w:rsid w:val="00133B47"/>
    <w:rsid w:val="00133B5A"/>
    <w:rsid w:val="00133FF2"/>
    <w:rsid w:val="00134B00"/>
    <w:rsid w:val="0013531B"/>
    <w:rsid w:val="001357BA"/>
    <w:rsid w:val="00135965"/>
    <w:rsid w:val="00136C63"/>
    <w:rsid w:val="00137ECF"/>
    <w:rsid w:val="00137F28"/>
    <w:rsid w:val="00140EB3"/>
    <w:rsid w:val="00141092"/>
    <w:rsid w:val="001414E7"/>
    <w:rsid w:val="0014203F"/>
    <w:rsid w:val="001428B0"/>
    <w:rsid w:val="00142E73"/>
    <w:rsid w:val="00143435"/>
    <w:rsid w:val="001436B1"/>
    <w:rsid w:val="00144451"/>
    <w:rsid w:val="00145B7F"/>
    <w:rsid w:val="00145CBC"/>
    <w:rsid w:val="001462D0"/>
    <w:rsid w:val="00146463"/>
    <w:rsid w:val="00146ECC"/>
    <w:rsid w:val="001470B1"/>
    <w:rsid w:val="00147431"/>
    <w:rsid w:val="0014749E"/>
    <w:rsid w:val="001479C6"/>
    <w:rsid w:val="00147D75"/>
    <w:rsid w:val="00147F1D"/>
    <w:rsid w:val="001505B6"/>
    <w:rsid w:val="00150DA2"/>
    <w:rsid w:val="00150FE7"/>
    <w:rsid w:val="00151236"/>
    <w:rsid w:val="00151869"/>
    <w:rsid w:val="001526E9"/>
    <w:rsid w:val="00152992"/>
    <w:rsid w:val="00152C5E"/>
    <w:rsid w:val="001530F5"/>
    <w:rsid w:val="00153615"/>
    <w:rsid w:val="00153ECD"/>
    <w:rsid w:val="001541BA"/>
    <w:rsid w:val="0015536E"/>
    <w:rsid w:val="0015597E"/>
    <w:rsid w:val="00155D40"/>
    <w:rsid w:val="00156589"/>
    <w:rsid w:val="00156B8A"/>
    <w:rsid w:val="001577A3"/>
    <w:rsid w:val="00157CDC"/>
    <w:rsid w:val="00160EE0"/>
    <w:rsid w:val="001614CD"/>
    <w:rsid w:val="0016177F"/>
    <w:rsid w:val="001621DF"/>
    <w:rsid w:val="001622E1"/>
    <w:rsid w:val="00162406"/>
    <w:rsid w:val="0016284A"/>
    <w:rsid w:val="00162D2F"/>
    <w:rsid w:val="00162F82"/>
    <w:rsid w:val="001638B9"/>
    <w:rsid w:val="001655CE"/>
    <w:rsid w:val="00165932"/>
    <w:rsid w:val="00165DE6"/>
    <w:rsid w:val="00165ED6"/>
    <w:rsid w:val="00166E5C"/>
    <w:rsid w:val="00167593"/>
    <w:rsid w:val="00167715"/>
    <w:rsid w:val="001703B2"/>
    <w:rsid w:val="001704EA"/>
    <w:rsid w:val="00170F64"/>
    <w:rsid w:val="0017106C"/>
    <w:rsid w:val="001712C9"/>
    <w:rsid w:val="00171E46"/>
    <w:rsid w:val="0017201F"/>
    <w:rsid w:val="00172272"/>
    <w:rsid w:val="001727F8"/>
    <w:rsid w:val="0017282B"/>
    <w:rsid w:val="00172975"/>
    <w:rsid w:val="00172A4D"/>
    <w:rsid w:val="00173037"/>
    <w:rsid w:val="001736F3"/>
    <w:rsid w:val="001739BC"/>
    <w:rsid w:val="00175233"/>
    <w:rsid w:val="0017570C"/>
    <w:rsid w:val="001762D8"/>
    <w:rsid w:val="0017645A"/>
    <w:rsid w:val="001768CB"/>
    <w:rsid w:val="001768EA"/>
    <w:rsid w:val="0017690B"/>
    <w:rsid w:val="00176A32"/>
    <w:rsid w:val="00177193"/>
    <w:rsid w:val="001771E6"/>
    <w:rsid w:val="00180294"/>
    <w:rsid w:val="00180A54"/>
    <w:rsid w:val="00180C1B"/>
    <w:rsid w:val="00182134"/>
    <w:rsid w:val="00183226"/>
    <w:rsid w:val="00183993"/>
    <w:rsid w:val="00183D13"/>
    <w:rsid w:val="00183E01"/>
    <w:rsid w:val="00183FB1"/>
    <w:rsid w:val="00184495"/>
    <w:rsid w:val="001849BC"/>
    <w:rsid w:val="0018534A"/>
    <w:rsid w:val="001853B1"/>
    <w:rsid w:val="00185748"/>
    <w:rsid w:val="00185B63"/>
    <w:rsid w:val="001862AC"/>
    <w:rsid w:val="0018678D"/>
    <w:rsid w:val="0018684E"/>
    <w:rsid w:val="00186F75"/>
    <w:rsid w:val="00187102"/>
    <w:rsid w:val="00187181"/>
    <w:rsid w:val="00187197"/>
    <w:rsid w:val="00187B7F"/>
    <w:rsid w:val="00187D7D"/>
    <w:rsid w:val="001907CE"/>
    <w:rsid w:val="00190966"/>
    <w:rsid w:val="001909A3"/>
    <w:rsid w:val="0019152D"/>
    <w:rsid w:val="00192C63"/>
    <w:rsid w:val="00193570"/>
    <w:rsid w:val="001938F6"/>
    <w:rsid w:val="00193930"/>
    <w:rsid w:val="00193958"/>
    <w:rsid w:val="0019447D"/>
    <w:rsid w:val="00194D4A"/>
    <w:rsid w:val="00196BBA"/>
    <w:rsid w:val="001A0237"/>
    <w:rsid w:val="001A0569"/>
    <w:rsid w:val="001A1B79"/>
    <w:rsid w:val="001A1CFB"/>
    <w:rsid w:val="001A1EC8"/>
    <w:rsid w:val="001A2380"/>
    <w:rsid w:val="001A3102"/>
    <w:rsid w:val="001A38D2"/>
    <w:rsid w:val="001A3962"/>
    <w:rsid w:val="001A4DB4"/>
    <w:rsid w:val="001A5253"/>
    <w:rsid w:val="001A5726"/>
    <w:rsid w:val="001A5A65"/>
    <w:rsid w:val="001A7007"/>
    <w:rsid w:val="001A70DC"/>
    <w:rsid w:val="001B0241"/>
    <w:rsid w:val="001B04FA"/>
    <w:rsid w:val="001B09A7"/>
    <w:rsid w:val="001B0BDA"/>
    <w:rsid w:val="001B40F0"/>
    <w:rsid w:val="001B6675"/>
    <w:rsid w:val="001B768B"/>
    <w:rsid w:val="001B7838"/>
    <w:rsid w:val="001C0466"/>
    <w:rsid w:val="001C05FF"/>
    <w:rsid w:val="001C0A9C"/>
    <w:rsid w:val="001C193F"/>
    <w:rsid w:val="001C2467"/>
    <w:rsid w:val="001C25F6"/>
    <w:rsid w:val="001C3A5B"/>
    <w:rsid w:val="001C4296"/>
    <w:rsid w:val="001C48A1"/>
    <w:rsid w:val="001C4E3F"/>
    <w:rsid w:val="001C54A7"/>
    <w:rsid w:val="001C5902"/>
    <w:rsid w:val="001C60E6"/>
    <w:rsid w:val="001C6205"/>
    <w:rsid w:val="001C6853"/>
    <w:rsid w:val="001C6DB6"/>
    <w:rsid w:val="001C70B0"/>
    <w:rsid w:val="001C7473"/>
    <w:rsid w:val="001C7592"/>
    <w:rsid w:val="001C7FDE"/>
    <w:rsid w:val="001C7FEA"/>
    <w:rsid w:val="001D02D6"/>
    <w:rsid w:val="001D1121"/>
    <w:rsid w:val="001D14AA"/>
    <w:rsid w:val="001D15FC"/>
    <w:rsid w:val="001D16E7"/>
    <w:rsid w:val="001D1894"/>
    <w:rsid w:val="001D20F0"/>
    <w:rsid w:val="001D24B3"/>
    <w:rsid w:val="001D25CF"/>
    <w:rsid w:val="001D27FF"/>
    <w:rsid w:val="001D4437"/>
    <w:rsid w:val="001D4F97"/>
    <w:rsid w:val="001D50DA"/>
    <w:rsid w:val="001D57D9"/>
    <w:rsid w:val="001D6272"/>
    <w:rsid w:val="001D6A43"/>
    <w:rsid w:val="001D6A8F"/>
    <w:rsid w:val="001D72B4"/>
    <w:rsid w:val="001D72D9"/>
    <w:rsid w:val="001D747D"/>
    <w:rsid w:val="001D7628"/>
    <w:rsid w:val="001D7C08"/>
    <w:rsid w:val="001E0D0D"/>
    <w:rsid w:val="001E19AC"/>
    <w:rsid w:val="001E1E93"/>
    <w:rsid w:val="001E22D2"/>
    <w:rsid w:val="001E32E8"/>
    <w:rsid w:val="001E41C6"/>
    <w:rsid w:val="001E4EC6"/>
    <w:rsid w:val="001E5171"/>
    <w:rsid w:val="001E56A2"/>
    <w:rsid w:val="001E62AB"/>
    <w:rsid w:val="001E6902"/>
    <w:rsid w:val="001E6D53"/>
    <w:rsid w:val="001E7387"/>
    <w:rsid w:val="001E7E4B"/>
    <w:rsid w:val="001F0247"/>
    <w:rsid w:val="001F0CC3"/>
    <w:rsid w:val="001F1097"/>
    <w:rsid w:val="001F117A"/>
    <w:rsid w:val="001F11C2"/>
    <w:rsid w:val="001F1221"/>
    <w:rsid w:val="001F217B"/>
    <w:rsid w:val="001F249D"/>
    <w:rsid w:val="001F2E0C"/>
    <w:rsid w:val="001F52FC"/>
    <w:rsid w:val="001F5906"/>
    <w:rsid w:val="001F5BA6"/>
    <w:rsid w:val="001F6181"/>
    <w:rsid w:val="001F676F"/>
    <w:rsid w:val="001F6B0C"/>
    <w:rsid w:val="001F6E50"/>
    <w:rsid w:val="001F6FC1"/>
    <w:rsid w:val="001F6FD6"/>
    <w:rsid w:val="001F7916"/>
    <w:rsid w:val="001F7FFC"/>
    <w:rsid w:val="00200153"/>
    <w:rsid w:val="00200A10"/>
    <w:rsid w:val="00201684"/>
    <w:rsid w:val="00201D42"/>
    <w:rsid w:val="002021DA"/>
    <w:rsid w:val="00202B68"/>
    <w:rsid w:val="00202F5B"/>
    <w:rsid w:val="002045C4"/>
    <w:rsid w:val="002046F9"/>
    <w:rsid w:val="00205522"/>
    <w:rsid w:val="00206667"/>
    <w:rsid w:val="0020697E"/>
    <w:rsid w:val="00207A29"/>
    <w:rsid w:val="00207E0A"/>
    <w:rsid w:val="002106A5"/>
    <w:rsid w:val="00210AD7"/>
    <w:rsid w:val="00210BEA"/>
    <w:rsid w:val="0021189D"/>
    <w:rsid w:val="00211E1B"/>
    <w:rsid w:val="00212000"/>
    <w:rsid w:val="00212459"/>
    <w:rsid w:val="0021398E"/>
    <w:rsid w:val="00213E63"/>
    <w:rsid w:val="00213F90"/>
    <w:rsid w:val="002151D3"/>
    <w:rsid w:val="0021521A"/>
    <w:rsid w:val="00215533"/>
    <w:rsid w:val="00215CBD"/>
    <w:rsid w:val="00215CCD"/>
    <w:rsid w:val="00215DDE"/>
    <w:rsid w:val="002175AC"/>
    <w:rsid w:val="00217746"/>
    <w:rsid w:val="00217AF2"/>
    <w:rsid w:val="002205A2"/>
    <w:rsid w:val="00220AC4"/>
    <w:rsid w:val="00220BA7"/>
    <w:rsid w:val="0022143E"/>
    <w:rsid w:val="00221811"/>
    <w:rsid w:val="002224FE"/>
    <w:rsid w:val="00222711"/>
    <w:rsid w:val="0022271E"/>
    <w:rsid w:val="0022496F"/>
    <w:rsid w:val="00224A60"/>
    <w:rsid w:val="00224CB8"/>
    <w:rsid w:val="00225634"/>
    <w:rsid w:val="0022572D"/>
    <w:rsid w:val="0022573B"/>
    <w:rsid w:val="00225E90"/>
    <w:rsid w:val="0022680F"/>
    <w:rsid w:val="00226BF6"/>
    <w:rsid w:val="0022764C"/>
    <w:rsid w:val="00227DCE"/>
    <w:rsid w:val="00227DF6"/>
    <w:rsid w:val="00227EF0"/>
    <w:rsid w:val="0023033B"/>
    <w:rsid w:val="00230418"/>
    <w:rsid w:val="002307E9"/>
    <w:rsid w:val="00231F1C"/>
    <w:rsid w:val="00231F4D"/>
    <w:rsid w:val="00232760"/>
    <w:rsid w:val="00232FDB"/>
    <w:rsid w:val="00233ACC"/>
    <w:rsid w:val="00234F81"/>
    <w:rsid w:val="00235102"/>
    <w:rsid w:val="002351BC"/>
    <w:rsid w:val="0023698F"/>
    <w:rsid w:val="00236F1A"/>
    <w:rsid w:val="00237178"/>
    <w:rsid w:val="00237340"/>
    <w:rsid w:val="0023749A"/>
    <w:rsid w:val="00237557"/>
    <w:rsid w:val="00237817"/>
    <w:rsid w:val="002400C9"/>
    <w:rsid w:val="00242397"/>
    <w:rsid w:val="002439B2"/>
    <w:rsid w:val="00243B57"/>
    <w:rsid w:val="00243CF9"/>
    <w:rsid w:val="002448EE"/>
    <w:rsid w:val="002456B4"/>
    <w:rsid w:val="00245870"/>
    <w:rsid w:val="0024608D"/>
    <w:rsid w:val="0024620B"/>
    <w:rsid w:val="00246646"/>
    <w:rsid w:val="00246998"/>
    <w:rsid w:val="002469EF"/>
    <w:rsid w:val="00246B23"/>
    <w:rsid w:val="002475BC"/>
    <w:rsid w:val="0025120C"/>
    <w:rsid w:val="00251B65"/>
    <w:rsid w:val="0025230C"/>
    <w:rsid w:val="002523F9"/>
    <w:rsid w:val="00252FA2"/>
    <w:rsid w:val="00253321"/>
    <w:rsid w:val="0025467B"/>
    <w:rsid w:val="002546E3"/>
    <w:rsid w:val="00254D94"/>
    <w:rsid w:val="00255BEC"/>
    <w:rsid w:val="002560DA"/>
    <w:rsid w:val="0025732D"/>
    <w:rsid w:val="0026059E"/>
    <w:rsid w:val="00260C99"/>
    <w:rsid w:val="00260ED4"/>
    <w:rsid w:val="002612A5"/>
    <w:rsid w:val="002619AE"/>
    <w:rsid w:val="00261A4B"/>
    <w:rsid w:val="00262BF1"/>
    <w:rsid w:val="00263198"/>
    <w:rsid w:val="00263A65"/>
    <w:rsid w:val="00263F9C"/>
    <w:rsid w:val="00263FE4"/>
    <w:rsid w:val="002644D8"/>
    <w:rsid w:val="00264C27"/>
    <w:rsid w:val="00264D38"/>
    <w:rsid w:val="002658F8"/>
    <w:rsid w:val="002669BC"/>
    <w:rsid w:val="00266A59"/>
    <w:rsid w:val="00266B19"/>
    <w:rsid w:val="00266DC4"/>
    <w:rsid w:val="00266DCB"/>
    <w:rsid w:val="0026703D"/>
    <w:rsid w:val="002670E8"/>
    <w:rsid w:val="002674BB"/>
    <w:rsid w:val="002700F7"/>
    <w:rsid w:val="00270236"/>
    <w:rsid w:val="00270281"/>
    <w:rsid w:val="00270CDC"/>
    <w:rsid w:val="00272990"/>
    <w:rsid w:val="00273724"/>
    <w:rsid w:val="00273A61"/>
    <w:rsid w:val="00274AC8"/>
    <w:rsid w:val="0027589E"/>
    <w:rsid w:val="00275AF8"/>
    <w:rsid w:val="00275B2C"/>
    <w:rsid w:val="00275B53"/>
    <w:rsid w:val="00275E95"/>
    <w:rsid w:val="0027642B"/>
    <w:rsid w:val="00276C70"/>
    <w:rsid w:val="00277957"/>
    <w:rsid w:val="002800C5"/>
    <w:rsid w:val="00280529"/>
    <w:rsid w:val="002805CB"/>
    <w:rsid w:val="00280B38"/>
    <w:rsid w:val="002813F4"/>
    <w:rsid w:val="00282549"/>
    <w:rsid w:val="00283043"/>
    <w:rsid w:val="002836E3"/>
    <w:rsid w:val="00283F6D"/>
    <w:rsid w:val="0028464D"/>
    <w:rsid w:val="002854E6"/>
    <w:rsid w:val="00285A7D"/>
    <w:rsid w:val="00285AF1"/>
    <w:rsid w:val="00285B64"/>
    <w:rsid w:val="00285E39"/>
    <w:rsid w:val="00287289"/>
    <w:rsid w:val="00287E0A"/>
    <w:rsid w:val="002900FD"/>
    <w:rsid w:val="00290D5A"/>
    <w:rsid w:val="00291386"/>
    <w:rsid w:val="00291C29"/>
    <w:rsid w:val="00292791"/>
    <w:rsid w:val="00292856"/>
    <w:rsid w:val="00293EA9"/>
    <w:rsid w:val="00294065"/>
    <w:rsid w:val="0029446D"/>
    <w:rsid w:val="002944EB"/>
    <w:rsid w:val="00295BF0"/>
    <w:rsid w:val="00295E31"/>
    <w:rsid w:val="00296570"/>
    <w:rsid w:val="00296D8F"/>
    <w:rsid w:val="0029743E"/>
    <w:rsid w:val="00297B4A"/>
    <w:rsid w:val="002A0361"/>
    <w:rsid w:val="002A0406"/>
    <w:rsid w:val="002A04E5"/>
    <w:rsid w:val="002A0723"/>
    <w:rsid w:val="002A0757"/>
    <w:rsid w:val="002A1163"/>
    <w:rsid w:val="002A1985"/>
    <w:rsid w:val="002A248E"/>
    <w:rsid w:val="002A3454"/>
    <w:rsid w:val="002A34CE"/>
    <w:rsid w:val="002A3C82"/>
    <w:rsid w:val="002A4267"/>
    <w:rsid w:val="002A442E"/>
    <w:rsid w:val="002A5758"/>
    <w:rsid w:val="002A6090"/>
    <w:rsid w:val="002A6EEB"/>
    <w:rsid w:val="002A7638"/>
    <w:rsid w:val="002A7721"/>
    <w:rsid w:val="002A779D"/>
    <w:rsid w:val="002A788B"/>
    <w:rsid w:val="002A7A20"/>
    <w:rsid w:val="002B0A2B"/>
    <w:rsid w:val="002B13D3"/>
    <w:rsid w:val="002B13E5"/>
    <w:rsid w:val="002B1465"/>
    <w:rsid w:val="002B1710"/>
    <w:rsid w:val="002B1C5A"/>
    <w:rsid w:val="002B21B2"/>
    <w:rsid w:val="002B281A"/>
    <w:rsid w:val="002B2B8E"/>
    <w:rsid w:val="002B37E0"/>
    <w:rsid w:val="002B3821"/>
    <w:rsid w:val="002B43A1"/>
    <w:rsid w:val="002B4F5A"/>
    <w:rsid w:val="002B4FC1"/>
    <w:rsid w:val="002B523B"/>
    <w:rsid w:val="002B5A6D"/>
    <w:rsid w:val="002B5B05"/>
    <w:rsid w:val="002B6133"/>
    <w:rsid w:val="002B645B"/>
    <w:rsid w:val="002B6689"/>
    <w:rsid w:val="002B69C3"/>
    <w:rsid w:val="002B6B5E"/>
    <w:rsid w:val="002B741B"/>
    <w:rsid w:val="002B74FC"/>
    <w:rsid w:val="002B78D4"/>
    <w:rsid w:val="002B790F"/>
    <w:rsid w:val="002B7FD0"/>
    <w:rsid w:val="002C0048"/>
    <w:rsid w:val="002C07D5"/>
    <w:rsid w:val="002C0A2C"/>
    <w:rsid w:val="002C12E8"/>
    <w:rsid w:val="002C233C"/>
    <w:rsid w:val="002C3586"/>
    <w:rsid w:val="002C4A03"/>
    <w:rsid w:val="002C4E04"/>
    <w:rsid w:val="002C54F3"/>
    <w:rsid w:val="002C5947"/>
    <w:rsid w:val="002C643D"/>
    <w:rsid w:val="002C65B7"/>
    <w:rsid w:val="002C676D"/>
    <w:rsid w:val="002C7336"/>
    <w:rsid w:val="002C7657"/>
    <w:rsid w:val="002C781B"/>
    <w:rsid w:val="002C78BE"/>
    <w:rsid w:val="002D0DA3"/>
    <w:rsid w:val="002D0DB8"/>
    <w:rsid w:val="002D0FE1"/>
    <w:rsid w:val="002D1D7B"/>
    <w:rsid w:val="002D28BE"/>
    <w:rsid w:val="002D2F02"/>
    <w:rsid w:val="002D41D6"/>
    <w:rsid w:val="002D4E41"/>
    <w:rsid w:val="002D628E"/>
    <w:rsid w:val="002D63D9"/>
    <w:rsid w:val="002D641C"/>
    <w:rsid w:val="002D6A5B"/>
    <w:rsid w:val="002D7C89"/>
    <w:rsid w:val="002D7D7E"/>
    <w:rsid w:val="002E1185"/>
    <w:rsid w:val="002E136E"/>
    <w:rsid w:val="002E15BE"/>
    <w:rsid w:val="002E1652"/>
    <w:rsid w:val="002E1F62"/>
    <w:rsid w:val="002E26D4"/>
    <w:rsid w:val="002E281A"/>
    <w:rsid w:val="002E2EDF"/>
    <w:rsid w:val="002E3E1A"/>
    <w:rsid w:val="002E3E6A"/>
    <w:rsid w:val="002E41A8"/>
    <w:rsid w:val="002E42D8"/>
    <w:rsid w:val="002E45F1"/>
    <w:rsid w:val="002E463E"/>
    <w:rsid w:val="002E6DF0"/>
    <w:rsid w:val="002E6F13"/>
    <w:rsid w:val="002E7931"/>
    <w:rsid w:val="002E7EEF"/>
    <w:rsid w:val="002F0604"/>
    <w:rsid w:val="002F0774"/>
    <w:rsid w:val="002F0847"/>
    <w:rsid w:val="002F1302"/>
    <w:rsid w:val="002F1A0A"/>
    <w:rsid w:val="002F24C5"/>
    <w:rsid w:val="002F2819"/>
    <w:rsid w:val="002F288C"/>
    <w:rsid w:val="002F2BE9"/>
    <w:rsid w:val="002F2D42"/>
    <w:rsid w:val="002F3A8A"/>
    <w:rsid w:val="002F4409"/>
    <w:rsid w:val="002F607C"/>
    <w:rsid w:val="002F707A"/>
    <w:rsid w:val="002F742E"/>
    <w:rsid w:val="002F74D1"/>
    <w:rsid w:val="002F7758"/>
    <w:rsid w:val="003002D2"/>
    <w:rsid w:val="003005B8"/>
    <w:rsid w:val="00300B7F"/>
    <w:rsid w:val="0030153F"/>
    <w:rsid w:val="003020B8"/>
    <w:rsid w:val="00302179"/>
    <w:rsid w:val="00304A6A"/>
    <w:rsid w:val="0030509C"/>
    <w:rsid w:val="003055D3"/>
    <w:rsid w:val="003059F5"/>
    <w:rsid w:val="003063B2"/>
    <w:rsid w:val="003078D4"/>
    <w:rsid w:val="003079A5"/>
    <w:rsid w:val="0031000E"/>
    <w:rsid w:val="0031035F"/>
    <w:rsid w:val="00310A0A"/>
    <w:rsid w:val="0031110E"/>
    <w:rsid w:val="00311316"/>
    <w:rsid w:val="003133C6"/>
    <w:rsid w:val="0031399A"/>
    <w:rsid w:val="003145CC"/>
    <w:rsid w:val="00314CDA"/>
    <w:rsid w:val="00315668"/>
    <w:rsid w:val="00315B1D"/>
    <w:rsid w:val="003162DF"/>
    <w:rsid w:val="00316CFA"/>
    <w:rsid w:val="00317081"/>
    <w:rsid w:val="00317BD0"/>
    <w:rsid w:val="00320C5A"/>
    <w:rsid w:val="00320CED"/>
    <w:rsid w:val="003214A2"/>
    <w:rsid w:val="00321C39"/>
    <w:rsid w:val="003223B2"/>
    <w:rsid w:val="00322EE6"/>
    <w:rsid w:val="00323046"/>
    <w:rsid w:val="003237A8"/>
    <w:rsid w:val="00323B56"/>
    <w:rsid w:val="00323C9E"/>
    <w:rsid w:val="00323E5B"/>
    <w:rsid w:val="00324822"/>
    <w:rsid w:val="00325270"/>
    <w:rsid w:val="003253D5"/>
    <w:rsid w:val="00325AEC"/>
    <w:rsid w:val="00325C8D"/>
    <w:rsid w:val="0032621E"/>
    <w:rsid w:val="00326AB5"/>
    <w:rsid w:val="00326D3D"/>
    <w:rsid w:val="003279C3"/>
    <w:rsid w:val="00327A5F"/>
    <w:rsid w:val="0033084B"/>
    <w:rsid w:val="00330E3C"/>
    <w:rsid w:val="0033148D"/>
    <w:rsid w:val="00331665"/>
    <w:rsid w:val="00331CEA"/>
    <w:rsid w:val="0033213F"/>
    <w:rsid w:val="0033253B"/>
    <w:rsid w:val="0033259A"/>
    <w:rsid w:val="00333329"/>
    <w:rsid w:val="00334B85"/>
    <w:rsid w:val="00334E84"/>
    <w:rsid w:val="003350E8"/>
    <w:rsid w:val="0033547C"/>
    <w:rsid w:val="003356B9"/>
    <w:rsid w:val="00335C69"/>
    <w:rsid w:val="00336044"/>
    <w:rsid w:val="00336B01"/>
    <w:rsid w:val="00336BD6"/>
    <w:rsid w:val="00336D50"/>
    <w:rsid w:val="00336F87"/>
    <w:rsid w:val="00337383"/>
    <w:rsid w:val="00337406"/>
    <w:rsid w:val="0033755C"/>
    <w:rsid w:val="00340300"/>
    <w:rsid w:val="003408DF"/>
    <w:rsid w:val="00340A1D"/>
    <w:rsid w:val="00340C7C"/>
    <w:rsid w:val="00340D14"/>
    <w:rsid w:val="00340E82"/>
    <w:rsid w:val="00341080"/>
    <w:rsid w:val="003415FE"/>
    <w:rsid w:val="0034306D"/>
    <w:rsid w:val="003436BF"/>
    <w:rsid w:val="003440BC"/>
    <w:rsid w:val="00344375"/>
    <w:rsid w:val="003448DC"/>
    <w:rsid w:val="00344CFD"/>
    <w:rsid w:val="00344D9C"/>
    <w:rsid w:val="003450B9"/>
    <w:rsid w:val="003455F7"/>
    <w:rsid w:val="003459B3"/>
    <w:rsid w:val="00345BFE"/>
    <w:rsid w:val="00345CD0"/>
    <w:rsid w:val="00345E0A"/>
    <w:rsid w:val="00346296"/>
    <w:rsid w:val="00346E13"/>
    <w:rsid w:val="00347A26"/>
    <w:rsid w:val="0035059E"/>
    <w:rsid w:val="00350752"/>
    <w:rsid w:val="00350BD6"/>
    <w:rsid w:val="00350FCC"/>
    <w:rsid w:val="003513AC"/>
    <w:rsid w:val="00351D2E"/>
    <w:rsid w:val="003526F0"/>
    <w:rsid w:val="00353CD8"/>
    <w:rsid w:val="00353F79"/>
    <w:rsid w:val="003540F6"/>
    <w:rsid w:val="003544BF"/>
    <w:rsid w:val="00355298"/>
    <w:rsid w:val="003552AE"/>
    <w:rsid w:val="00355A05"/>
    <w:rsid w:val="00355E59"/>
    <w:rsid w:val="0035600D"/>
    <w:rsid w:val="0035670B"/>
    <w:rsid w:val="003569D4"/>
    <w:rsid w:val="00356AA3"/>
    <w:rsid w:val="00356B37"/>
    <w:rsid w:val="00356C71"/>
    <w:rsid w:val="003571DC"/>
    <w:rsid w:val="003576B2"/>
    <w:rsid w:val="00357CDE"/>
    <w:rsid w:val="003600C9"/>
    <w:rsid w:val="003603C4"/>
    <w:rsid w:val="0036088D"/>
    <w:rsid w:val="003608C2"/>
    <w:rsid w:val="00360BB0"/>
    <w:rsid w:val="0036167A"/>
    <w:rsid w:val="00361739"/>
    <w:rsid w:val="00361D8A"/>
    <w:rsid w:val="003625BE"/>
    <w:rsid w:val="00363F95"/>
    <w:rsid w:val="00364318"/>
    <w:rsid w:val="003644F0"/>
    <w:rsid w:val="0036495E"/>
    <w:rsid w:val="003650DA"/>
    <w:rsid w:val="0036557D"/>
    <w:rsid w:val="00365E72"/>
    <w:rsid w:val="00366143"/>
    <w:rsid w:val="00366695"/>
    <w:rsid w:val="00366834"/>
    <w:rsid w:val="00367F0D"/>
    <w:rsid w:val="003705BD"/>
    <w:rsid w:val="00370668"/>
    <w:rsid w:val="003707A1"/>
    <w:rsid w:val="00370D16"/>
    <w:rsid w:val="00371819"/>
    <w:rsid w:val="00371F5B"/>
    <w:rsid w:val="0037219E"/>
    <w:rsid w:val="00373033"/>
    <w:rsid w:val="0037526E"/>
    <w:rsid w:val="00375955"/>
    <w:rsid w:val="00376CEA"/>
    <w:rsid w:val="00376D0C"/>
    <w:rsid w:val="00377730"/>
    <w:rsid w:val="003778FB"/>
    <w:rsid w:val="00377DDA"/>
    <w:rsid w:val="00377E84"/>
    <w:rsid w:val="00377E8F"/>
    <w:rsid w:val="00380128"/>
    <w:rsid w:val="0038059B"/>
    <w:rsid w:val="003805C8"/>
    <w:rsid w:val="00381AA7"/>
    <w:rsid w:val="0038213D"/>
    <w:rsid w:val="003824AC"/>
    <w:rsid w:val="00382869"/>
    <w:rsid w:val="00383303"/>
    <w:rsid w:val="003840DB"/>
    <w:rsid w:val="00384300"/>
    <w:rsid w:val="00384452"/>
    <w:rsid w:val="003847E1"/>
    <w:rsid w:val="00384EC1"/>
    <w:rsid w:val="00384EF7"/>
    <w:rsid w:val="003851CB"/>
    <w:rsid w:val="00385821"/>
    <w:rsid w:val="00385DA9"/>
    <w:rsid w:val="003863F7"/>
    <w:rsid w:val="003864DA"/>
    <w:rsid w:val="00386BC4"/>
    <w:rsid w:val="00387EA9"/>
    <w:rsid w:val="003906CC"/>
    <w:rsid w:val="00390F11"/>
    <w:rsid w:val="00391D69"/>
    <w:rsid w:val="003928DC"/>
    <w:rsid w:val="00392D9B"/>
    <w:rsid w:val="00393BE1"/>
    <w:rsid w:val="0039407F"/>
    <w:rsid w:val="003942B6"/>
    <w:rsid w:val="003942CA"/>
    <w:rsid w:val="0039550D"/>
    <w:rsid w:val="00395725"/>
    <w:rsid w:val="00395DDF"/>
    <w:rsid w:val="0039666F"/>
    <w:rsid w:val="00396A49"/>
    <w:rsid w:val="003A02E5"/>
    <w:rsid w:val="003A0A05"/>
    <w:rsid w:val="003A1638"/>
    <w:rsid w:val="003A1F47"/>
    <w:rsid w:val="003A22D4"/>
    <w:rsid w:val="003A2AA3"/>
    <w:rsid w:val="003A2DE3"/>
    <w:rsid w:val="003A329C"/>
    <w:rsid w:val="003A3AE4"/>
    <w:rsid w:val="003A3EE9"/>
    <w:rsid w:val="003A49AB"/>
    <w:rsid w:val="003A6079"/>
    <w:rsid w:val="003A6640"/>
    <w:rsid w:val="003A6AD3"/>
    <w:rsid w:val="003A7F3C"/>
    <w:rsid w:val="003B005C"/>
    <w:rsid w:val="003B0984"/>
    <w:rsid w:val="003B1AE8"/>
    <w:rsid w:val="003B26FA"/>
    <w:rsid w:val="003B2C00"/>
    <w:rsid w:val="003B3027"/>
    <w:rsid w:val="003B3385"/>
    <w:rsid w:val="003B3CB0"/>
    <w:rsid w:val="003B558C"/>
    <w:rsid w:val="003B59BB"/>
    <w:rsid w:val="003B68C6"/>
    <w:rsid w:val="003B6B37"/>
    <w:rsid w:val="003B6CD7"/>
    <w:rsid w:val="003B7016"/>
    <w:rsid w:val="003C04C0"/>
    <w:rsid w:val="003C0FC4"/>
    <w:rsid w:val="003C10EA"/>
    <w:rsid w:val="003C1266"/>
    <w:rsid w:val="003C176E"/>
    <w:rsid w:val="003C2195"/>
    <w:rsid w:val="003C23A8"/>
    <w:rsid w:val="003C2E8F"/>
    <w:rsid w:val="003C3071"/>
    <w:rsid w:val="003C33E6"/>
    <w:rsid w:val="003C4689"/>
    <w:rsid w:val="003C555F"/>
    <w:rsid w:val="003C6814"/>
    <w:rsid w:val="003C6863"/>
    <w:rsid w:val="003C6916"/>
    <w:rsid w:val="003C6F01"/>
    <w:rsid w:val="003C73C2"/>
    <w:rsid w:val="003C78A1"/>
    <w:rsid w:val="003C7D5A"/>
    <w:rsid w:val="003D0177"/>
    <w:rsid w:val="003D05CB"/>
    <w:rsid w:val="003D063F"/>
    <w:rsid w:val="003D09DF"/>
    <w:rsid w:val="003D0B25"/>
    <w:rsid w:val="003D1F62"/>
    <w:rsid w:val="003D2537"/>
    <w:rsid w:val="003D2BB2"/>
    <w:rsid w:val="003D2E5A"/>
    <w:rsid w:val="003D40CD"/>
    <w:rsid w:val="003D49FC"/>
    <w:rsid w:val="003D545E"/>
    <w:rsid w:val="003D5491"/>
    <w:rsid w:val="003D5612"/>
    <w:rsid w:val="003D5BA2"/>
    <w:rsid w:val="003D5EE3"/>
    <w:rsid w:val="003D658A"/>
    <w:rsid w:val="003D68D0"/>
    <w:rsid w:val="003D69FA"/>
    <w:rsid w:val="003D6A4C"/>
    <w:rsid w:val="003D7BB8"/>
    <w:rsid w:val="003D7C57"/>
    <w:rsid w:val="003D7F2B"/>
    <w:rsid w:val="003E060B"/>
    <w:rsid w:val="003E0C3F"/>
    <w:rsid w:val="003E145B"/>
    <w:rsid w:val="003E25D4"/>
    <w:rsid w:val="003E27CC"/>
    <w:rsid w:val="003E2BFE"/>
    <w:rsid w:val="003E2C05"/>
    <w:rsid w:val="003E36CE"/>
    <w:rsid w:val="003E59C5"/>
    <w:rsid w:val="003E6917"/>
    <w:rsid w:val="003E726C"/>
    <w:rsid w:val="003E7B37"/>
    <w:rsid w:val="003F042D"/>
    <w:rsid w:val="003F0497"/>
    <w:rsid w:val="003F0826"/>
    <w:rsid w:val="003F0CC3"/>
    <w:rsid w:val="003F1137"/>
    <w:rsid w:val="003F140C"/>
    <w:rsid w:val="003F194C"/>
    <w:rsid w:val="003F222C"/>
    <w:rsid w:val="003F289E"/>
    <w:rsid w:val="003F3709"/>
    <w:rsid w:val="003F3FBE"/>
    <w:rsid w:val="003F44E0"/>
    <w:rsid w:val="003F478C"/>
    <w:rsid w:val="003F4A29"/>
    <w:rsid w:val="003F52AD"/>
    <w:rsid w:val="003F648C"/>
    <w:rsid w:val="003F6878"/>
    <w:rsid w:val="003F6DC6"/>
    <w:rsid w:val="003F6F33"/>
    <w:rsid w:val="003F74A3"/>
    <w:rsid w:val="003F74F3"/>
    <w:rsid w:val="003F76B7"/>
    <w:rsid w:val="003F7A2A"/>
    <w:rsid w:val="004005B1"/>
    <w:rsid w:val="00400871"/>
    <w:rsid w:val="00400924"/>
    <w:rsid w:val="00400EA5"/>
    <w:rsid w:val="00401E2D"/>
    <w:rsid w:val="00401E8A"/>
    <w:rsid w:val="00402482"/>
    <w:rsid w:val="00402562"/>
    <w:rsid w:val="00402675"/>
    <w:rsid w:val="00402E60"/>
    <w:rsid w:val="00403096"/>
    <w:rsid w:val="004032C5"/>
    <w:rsid w:val="00403C19"/>
    <w:rsid w:val="00404243"/>
    <w:rsid w:val="0040591D"/>
    <w:rsid w:val="004059C7"/>
    <w:rsid w:val="0040759A"/>
    <w:rsid w:val="00407B1B"/>
    <w:rsid w:val="004100CD"/>
    <w:rsid w:val="0041078B"/>
    <w:rsid w:val="00411867"/>
    <w:rsid w:val="004119AE"/>
    <w:rsid w:val="00411CC0"/>
    <w:rsid w:val="00411FE9"/>
    <w:rsid w:val="004121D6"/>
    <w:rsid w:val="00412C6E"/>
    <w:rsid w:val="0041379D"/>
    <w:rsid w:val="004148B1"/>
    <w:rsid w:val="00414B8C"/>
    <w:rsid w:val="00415194"/>
    <w:rsid w:val="00415FDC"/>
    <w:rsid w:val="004167A1"/>
    <w:rsid w:val="00417578"/>
    <w:rsid w:val="00417C9B"/>
    <w:rsid w:val="0042041C"/>
    <w:rsid w:val="00420695"/>
    <w:rsid w:val="00420945"/>
    <w:rsid w:val="00420AE4"/>
    <w:rsid w:val="00422642"/>
    <w:rsid w:val="00423792"/>
    <w:rsid w:val="00424845"/>
    <w:rsid w:val="00424C3D"/>
    <w:rsid w:val="00424CB9"/>
    <w:rsid w:val="0042510F"/>
    <w:rsid w:val="00425637"/>
    <w:rsid w:val="00425696"/>
    <w:rsid w:val="00426FF8"/>
    <w:rsid w:val="0042700E"/>
    <w:rsid w:val="00427043"/>
    <w:rsid w:val="004273DB"/>
    <w:rsid w:val="0042769C"/>
    <w:rsid w:val="00427A8D"/>
    <w:rsid w:val="004300A8"/>
    <w:rsid w:val="004300F3"/>
    <w:rsid w:val="004303C8"/>
    <w:rsid w:val="00430DA4"/>
    <w:rsid w:val="00431107"/>
    <w:rsid w:val="00431170"/>
    <w:rsid w:val="00431702"/>
    <w:rsid w:val="00431BE4"/>
    <w:rsid w:val="00432CD9"/>
    <w:rsid w:val="00433F0D"/>
    <w:rsid w:val="004349B7"/>
    <w:rsid w:val="004350FD"/>
    <w:rsid w:val="00436122"/>
    <w:rsid w:val="00436B16"/>
    <w:rsid w:val="00440B6B"/>
    <w:rsid w:val="00440F02"/>
    <w:rsid w:val="0044160F"/>
    <w:rsid w:val="00441895"/>
    <w:rsid w:val="00442A49"/>
    <w:rsid w:val="004433A7"/>
    <w:rsid w:val="00443410"/>
    <w:rsid w:val="004446DD"/>
    <w:rsid w:val="00444A6D"/>
    <w:rsid w:val="00444E07"/>
    <w:rsid w:val="00445384"/>
    <w:rsid w:val="0044576D"/>
    <w:rsid w:val="004458D3"/>
    <w:rsid w:val="004459C1"/>
    <w:rsid w:val="00446855"/>
    <w:rsid w:val="00446DCD"/>
    <w:rsid w:val="00446E2F"/>
    <w:rsid w:val="004471D6"/>
    <w:rsid w:val="0044743D"/>
    <w:rsid w:val="004476C1"/>
    <w:rsid w:val="00447982"/>
    <w:rsid w:val="00447EDA"/>
    <w:rsid w:val="00450504"/>
    <w:rsid w:val="00451EA9"/>
    <w:rsid w:val="004521E9"/>
    <w:rsid w:val="0045229C"/>
    <w:rsid w:val="0045297C"/>
    <w:rsid w:val="00452A51"/>
    <w:rsid w:val="004536E5"/>
    <w:rsid w:val="00454065"/>
    <w:rsid w:val="0045461E"/>
    <w:rsid w:val="004548D7"/>
    <w:rsid w:val="00454FAD"/>
    <w:rsid w:val="00454FC4"/>
    <w:rsid w:val="00455047"/>
    <w:rsid w:val="0045584D"/>
    <w:rsid w:val="004566F8"/>
    <w:rsid w:val="004579D7"/>
    <w:rsid w:val="00460790"/>
    <w:rsid w:val="00460B6E"/>
    <w:rsid w:val="00460F5D"/>
    <w:rsid w:val="00460FC6"/>
    <w:rsid w:val="0046122A"/>
    <w:rsid w:val="0046172C"/>
    <w:rsid w:val="00462196"/>
    <w:rsid w:val="004623CA"/>
    <w:rsid w:val="00462F67"/>
    <w:rsid w:val="00463C76"/>
    <w:rsid w:val="00463C9B"/>
    <w:rsid w:val="0046483C"/>
    <w:rsid w:val="00464E1F"/>
    <w:rsid w:val="004654D8"/>
    <w:rsid w:val="00465939"/>
    <w:rsid w:val="00465E2C"/>
    <w:rsid w:val="00465F9A"/>
    <w:rsid w:val="004662BD"/>
    <w:rsid w:val="004664CE"/>
    <w:rsid w:val="00466D79"/>
    <w:rsid w:val="004670A4"/>
    <w:rsid w:val="004670A7"/>
    <w:rsid w:val="004675A7"/>
    <w:rsid w:val="00467609"/>
    <w:rsid w:val="00467EB8"/>
    <w:rsid w:val="00470030"/>
    <w:rsid w:val="00470491"/>
    <w:rsid w:val="0047086D"/>
    <w:rsid w:val="004709D0"/>
    <w:rsid w:val="004709FE"/>
    <w:rsid w:val="00470CCD"/>
    <w:rsid w:val="00470ECA"/>
    <w:rsid w:val="00471DA6"/>
    <w:rsid w:val="0047217D"/>
    <w:rsid w:val="004726CB"/>
    <w:rsid w:val="004729D8"/>
    <w:rsid w:val="00472B5E"/>
    <w:rsid w:val="00473542"/>
    <w:rsid w:val="00474D8F"/>
    <w:rsid w:val="004757A3"/>
    <w:rsid w:val="0047580E"/>
    <w:rsid w:val="00475960"/>
    <w:rsid w:val="00476202"/>
    <w:rsid w:val="00476BCD"/>
    <w:rsid w:val="004770D0"/>
    <w:rsid w:val="004773FF"/>
    <w:rsid w:val="00477850"/>
    <w:rsid w:val="004803FF"/>
    <w:rsid w:val="004805F2"/>
    <w:rsid w:val="0048076E"/>
    <w:rsid w:val="00480F5A"/>
    <w:rsid w:val="004814CA"/>
    <w:rsid w:val="00481A0D"/>
    <w:rsid w:val="00481DA0"/>
    <w:rsid w:val="0048241F"/>
    <w:rsid w:val="004824C0"/>
    <w:rsid w:val="00482F29"/>
    <w:rsid w:val="0048321B"/>
    <w:rsid w:val="004837CC"/>
    <w:rsid w:val="004849A8"/>
    <w:rsid w:val="004849FD"/>
    <w:rsid w:val="0048548F"/>
    <w:rsid w:val="00485638"/>
    <w:rsid w:val="00485910"/>
    <w:rsid w:val="0048695E"/>
    <w:rsid w:val="00486ACE"/>
    <w:rsid w:val="00486CAE"/>
    <w:rsid w:val="004870A0"/>
    <w:rsid w:val="004874B3"/>
    <w:rsid w:val="0049014D"/>
    <w:rsid w:val="00490395"/>
    <w:rsid w:val="0049041D"/>
    <w:rsid w:val="004904B4"/>
    <w:rsid w:val="0049062E"/>
    <w:rsid w:val="00491EFB"/>
    <w:rsid w:val="00492617"/>
    <w:rsid w:val="00492D5A"/>
    <w:rsid w:val="00493464"/>
    <w:rsid w:val="00493758"/>
    <w:rsid w:val="00493B1E"/>
    <w:rsid w:val="00493D57"/>
    <w:rsid w:val="00494D68"/>
    <w:rsid w:val="00496500"/>
    <w:rsid w:val="00496592"/>
    <w:rsid w:val="0049668A"/>
    <w:rsid w:val="0049674D"/>
    <w:rsid w:val="00496846"/>
    <w:rsid w:val="00496897"/>
    <w:rsid w:val="004970C0"/>
    <w:rsid w:val="004973EA"/>
    <w:rsid w:val="004A002A"/>
    <w:rsid w:val="004A0574"/>
    <w:rsid w:val="004A0A8A"/>
    <w:rsid w:val="004A0EA7"/>
    <w:rsid w:val="004A0EB1"/>
    <w:rsid w:val="004A110A"/>
    <w:rsid w:val="004A156B"/>
    <w:rsid w:val="004A1DAB"/>
    <w:rsid w:val="004A1E69"/>
    <w:rsid w:val="004A1F0E"/>
    <w:rsid w:val="004A2323"/>
    <w:rsid w:val="004A31C5"/>
    <w:rsid w:val="004A36B5"/>
    <w:rsid w:val="004A3E41"/>
    <w:rsid w:val="004A4214"/>
    <w:rsid w:val="004A4E8E"/>
    <w:rsid w:val="004A5100"/>
    <w:rsid w:val="004A536E"/>
    <w:rsid w:val="004A6593"/>
    <w:rsid w:val="004A7287"/>
    <w:rsid w:val="004A73E5"/>
    <w:rsid w:val="004A755F"/>
    <w:rsid w:val="004A7882"/>
    <w:rsid w:val="004B02B5"/>
    <w:rsid w:val="004B0522"/>
    <w:rsid w:val="004B1377"/>
    <w:rsid w:val="004B1628"/>
    <w:rsid w:val="004B1663"/>
    <w:rsid w:val="004B1766"/>
    <w:rsid w:val="004B1845"/>
    <w:rsid w:val="004B1AA3"/>
    <w:rsid w:val="004B201F"/>
    <w:rsid w:val="004B2CD0"/>
    <w:rsid w:val="004B2D0A"/>
    <w:rsid w:val="004B302C"/>
    <w:rsid w:val="004B34C0"/>
    <w:rsid w:val="004B39A4"/>
    <w:rsid w:val="004B3C62"/>
    <w:rsid w:val="004B4170"/>
    <w:rsid w:val="004B4293"/>
    <w:rsid w:val="004B42CC"/>
    <w:rsid w:val="004B67E6"/>
    <w:rsid w:val="004B71D0"/>
    <w:rsid w:val="004B72A8"/>
    <w:rsid w:val="004C020A"/>
    <w:rsid w:val="004C0390"/>
    <w:rsid w:val="004C0BE2"/>
    <w:rsid w:val="004C0DDD"/>
    <w:rsid w:val="004C11FC"/>
    <w:rsid w:val="004C14D4"/>
    <w:rsid w:val="004C185A"/>
    <w:rsid w:val="004C317E"/>
    <w:rsid w:val="004C3603"/>
    <w:rsid w:val="004C37A6"/>
    <w:rsid w:val="004C3ACA"/>
    <w:rsid w:val="004C3B81"/>
    <w:rsid w:val="004C3E46"/>
    <w:rsid w:val="004C4302"/>
    <w:rsid w:val="004C48D7"/>
    <w:rsid w:val="004C48EA"/>
    <w:rsid w:val="004C512D"/>
    <w:rsid w:val="004C5396"/>
    <w:rsid w:val="004C5D4C"/>
    <w:rsid w:val="004C63CE"/>
    <w:rsid w:val="004C670D"/>
    <w:rsid w:val="004C7692"/>
    <w:rsid w:val="004D0516"/>
    <w:rsid w:val="004D05F0"/>
    <w:rsid w:val="004D139A"/>
    <w:rsid w:val="004D2103"/>
    <w:rsid w:val="004D211C"/>
    <w:rsid w:val="004D225A"/>
    <w:rsid w:val="004D244F"/>
    <w:rsid w:val="004D2850"/>
    <w:rsid w:val="004D2914"/>
    <w:rsid w:val="004D2FA7"/>
    <w:rsid w:val="004D3002"/>
    <w:rsid w:val="004D360C"/>
    <w:rsid w:val="004D4F5C"/>
    <w:rsid w:val="004D549F"/>
    <w:rsid w:val="004D54CC"/>
    <w:rsid w:val="004D5D3A"/>
    <w:rsid w:val="004D6609"/>
    <w:rsid w:val="004D6B55"/>
    <w:rsid w:val="004D6C54"/>
    <w:rsid w:val="004D7CBD"/>
    <w:rsid w:val="004E0504"/>
    <w:rsid w:val="004E07CA"/>
    <w:rsid w:val="004E124A"/>
    <w:rsid w:val="004E1983"/>
    <w:rsid w:val="004E1E39"/>
    <w:rsid w:val="004E1EC6"/>
    <w:rsid w:val="004E21E3"/>
    <w:rsid w:val="004E235C"/>
    <w:rsid w:val="004E274D"/>
    <w:rsid w:val="004E2A29"/>
    <w:rsid w:val="004E380F"/>
    <w:rsid w:val="004E49D4"/>
    <w:rsid w:val="004E547E"/>
    <w:rsid w:val="004E5B28"/>
    <w:rsid w:val="004E6EEC"/>
    <w:rsid w:val="004E798D"/>
    <w:rsid w:val="004F044C"/>
    <w:rsid w:val="004F0707"/>
    <w:rsid w:val="004F0991"/>
    <w:rsid w:val="004F0A07"/>
    <w:rsid w:val="004F16A6"/>
    <w:rsid w:val="004F25BE"/>
    <w:rsid w:val="004F2826"/>
    <w:rsid w:val="004F5285"/>
    <w:rsid w:val="004F54AA"/>
    <w:rsid w:val="004F566E"/>
    <w:rsid w:val="004F61DD"/>
    <w:rsid w:val="004F6706"/>
    <w:rsid w:val="004F6B64"/>
    <w:rsid w:val="004F6B81"/>
    <w:rsid w:val="004F765B"/>
    <w:rsid w:val="004F787B"/>
    <w:rsid w:val="004F7926"/>
    <w:rsid w:val="004F7FD9"/>
    <w:rsid w:val="005005DD"/>
    <w:rsid w:val="00500DB9"/>
    <w:rsid w:val="00502DCD"/>
    <w:rsid w:val="00502E2D"/>
    <w:rsid w:val="00503177"/>
    <w:rsid w:val="005042E8"/>
    <w:rsid w:val="005048EB"/>
    <w:rsid w:val="00504A29"/>
    <w:rsid w:val="00505A0A"/>
    <w:rsid w:val="00505D85"/>
    <w:rsid w:val="00505EAF"/>
    <w:rsid w:val="00506BE3"/>
    <w:rsid w:val="00507516"/>
    <w:rsid w:val="00507F8D"/>
    <w:rsid w:val="005106A9"/>
    <w:rsid w:val="00510780"/>
    <w:rsid w:val="005116A0"/>
    <w:rsid w:val="005116DD"/>
    <w:rsid w:val="00511EDB"/>
    <w:rsid w:val="005122FB"/>
    <w:rsid w:val="00513175"/>
    <w:rsid w:val="005133AC"/>
    <w:rsid w:val="005134F9"/>
    <w:rsid w:val="0051354A"/>
    <w:rsid w:val="005136A1"/>
    <w:rsid w:val="0051421C"/>
    <w:rsid w:val="00514ED6"/>
    <w:rsid w:val="00515332"/>
    <w:rsid w:val="00515607"/>
    <w:rsid w:val="0051570B"/>
    <w:rsid w:val="00515F6D"/>
    <w:rsid w:val="005173DA"/>
    <w:rsid w:val="00517424"/>
    <w:rsid w:val="00517854"/>
    <w:rsid w:val="00517C3D"/>
    <w:rsid w:val="00520CF3"/>
    <w:rsid w:val="005213B5"/>
    <w:rsid w:val="00521471"/>
    <w:rsid w:val="00521592"/>
    <w:rsid w:val="00521872"/>
    <w:rsid w:val="005219F6"/>
    <w:rsid w:val="00521D98"/>
    <w:rsid w:val="0052210D"/>
    <w:rsid w:val="0052219E"/>
    <w:rsid w:val="005233C0"/>
    <w:rsid w:val="0052382F"/>
    <w:rsid w:val="00523C32"/>
    <w:rsid w:val="00523ECB"/>
    <w:rsid w:val="00524336"/>
    <w:rsid w:val="005245E0"/>
    <w:rsid w:val="00524C96"/>
    <w:rsid w:val="00525669"/>
    <w:rsid w:val="00525703"/>
    <w:rsid w:val="0052664F"/>
    <w:rsid w:val="0052671F"/>
    <w:rsid w:val="00526963"/>
    <w:rsid w:val="00527AAB"/>
    <w:rsid w:val="00527E4D"/>
    <w:rsid w:val="00527F3A"/>
    <w:rsid w:val="00530669"/>
    <w:rsid w:val="00530C66"/>
    <w:rsid w:val="00530CBD"/>
    <w:rsid w:val="00530EE9"/>
    <w:rsid w:val="005311EB"/>
    <w:rsid w:val="0053292A"/>
    <w:rsid w:val="00533488"/>
    <w:rsid w:val="00534210"/>
    <w:rsid w:val="00536A7F"/>
    <w:rsid w:val="00536BC6"/>
    <w:rsid w:val="005371B5"/>
    <w:rsid w:val="00540357"/>
    <w:rsid w:val="005407D0"/>
    <w:rsid w:val="005408A5"/>
    <w:rsid w:val="0054315D"/>
    <w:rsid w:val="005436A7"/>
    <w:rsid w:val="0054386B"/>
    <w:rsid w:val="00543F88"/>
    <w:rsid w:val="00545077"/>
    <w:rsid w:val="00545A4F"/>
    <w:rsid w:val="00545B40"/>
    <w:rsid w:val="00546723"/>
    <w:rsid w:val="0054691F"/>
    <w:rsid w:val="005472AD"/>
    <w:rsid w:val="005474F0"/>
    <w:rsid w:val="00550259"/>
    <w:rsid w:val="00550741"/>
    <w:rsid w:val="00550E9E"/>
    <w:rsid w:val="00551086"/>
    <w:rsid w:val="00551135"/>
    <w:rsid w:val="0055282A"/>
    <w:rsid w:val="00552900"/>
    <w:rsid w:val="00552A65"/>
    <w:rsid w:val="00552DE6"/>
    <w:rsid w:val="0055546C"/>
    <w:rsid w:val="0055554C"/>
    <w:rsid w:val="0055593A"/>
    <w:rsid w:val="00555ACE"/>
    <w:rsid w:val="00555BA4"/>
    <w:rsid w:val="00556156"/>
    <w:rsid w:val="0055635C"/>
    <w:rsid w:val="00556985"/>
    <w:rsid w:val="00560A28"/>
    <w:rsid w:val="005616E8"/>
    <w:rsid w:val="00561860"/>
    <w:rsid w:val="00561948"/>
    <w:rsid w:val="00562083"/>
    <w:rsid w:val="005623F9"/>
    <w:rsid w:val="00562AEE"/>
    <w:rsid w:val="00562F75"/>
    <w:rsid w:val="00563056"/>
    <w:rsid w:val="0056355F"/>
    <w:rsid w:val="005638FA"/>
    <w:rsid w:val="005643D6"/>
    <w:rsid w:val="0056490C"/>
    <w:rsid w:val="00564938"/>
    <w:rsid w:val="00564E39"/>
    <w:rsid w:val="00564FD0"/>
    <w:rsid w:val="005657E5"/>
    <w:rsid w:val="0056612D"/>
    <w:rsid w:val="0056623E"/>
    <w:rsid w:val="00566609"/>
    <w:rsid w:val="0056664B"/>
    <w:rsid w:val="00566A8D"/>
    <w:rsid w:val="00566BA2"/>
    <w:rsid w:val="005677C9"/>
    <w:rsid w:val="00570DC7"/>
    <w:rsid w:val="00571198"/>
    <w:rsid w:val="005718FA"/>
    <w:rsid w:val="0057327F"/>
    <w:rsid w:val="00574985"/>
    <w:rsid w:val="00574BC6"/>
    <w:rsid w:val="00574DAE"/>
    <w:rsid w:val="00574E81"/>
    <w:rsid w:val="0057531C"/>
    <w:rsid w:val="0057561A"/>
    <w:rsid w:val="00576024"/>
    <w:rsid w:val="0057624F"/>
    <w:rsid w:val="005762B1"/>
    <w:rsid w:val="00576326"/>
    <w:rsid w:val="00576BF4"/>
    <w:rsid w:val="0057710F"/>
    <w:rsid w:val="00580D63"/>
    <w:rsid w:val="00580DD5"/>
    <w:rsid w:val="00580DDD"/>
    <w:rsid w:val="00580EEE"/>
    <w:rsid w:val="005818D3"/>
    <w:rsid w:val="00581A64"/>
    <w:rsid w:val="00581C68"/>
    <w:rsid w:val="00581C8F"/>
    <w:rsid w:val="00581F00"/>
    <w:rsid w:val="0058277F"/>
    <w:rsid w:val="00582D82"/>
    <w:rsid w:val="00582E36"/>
    <w:rsid w:val="00582F03"/>
    <w:rsid w:val="00583E12"/>
    <w:rsid w:val="0058491A"/>
    <w:rsid w:val="00584E5C"/>
    <w:rsid w:val="005850EE"/>
    <w:rsid w:val="00585388"/>
    <w:rsid w:val="0058568D"/>
    <w:rsid w:val="00585F1A"/>
    <w:rsid w:val="00586410"/>
    <w:rsid w:val="0058683D"/>
    <w:rsid w:val="005868BA"/>
    <w:rsid w:val="0059134B"/>
    <w:rsid w:val="00591A41"/>
    <w:rsid w:val="00591B39"/>
    <w:rsid w:val="005921DB"/>
    <w:rsid w:val="00592BE6"/>
    <w:rsid w:val="00593110"/>
    <w:rsid w:val="005938CE"/>
    <w:rsid w:val="00593A85"/>
    <w:rsid w:val="00593E8B"/>
    <w:rsid w:val="0059623C"/>
    <w:rsid w:val="005963A5"/>
    <w:rsid w:val="005964AE"/>
    <w:rsid w:val="00597244"/>
    <w:rsid w:val="005A0DA6"/>
    <w:rsid w:val="005A12B2"/>
    <w:rsid w:val="005A1835"/>
    <w:rsid w:val="005A1882"/>
    <w:rsid w:val="005A1A85"/>
    <w:rsid w:val="005A35B2"/>
    <w:rsid w:val="005A3B92"/>
    <w:rsid w:val="005A41F2"/>
    <w:rsid w:val="005A43E5"/>
    <w:rsid w:val="005A476B"/>
    <w:rsid w:val="005A4805"/>
    <w:rsid w:val="005A5E33"/>
    <w:rsid w:val="005A5FB2"/>
    <w:rsid w:val="005A6088"/>
    <w:rsid w:val="005A72AD"/>
    <w:rsid w:val="005A7A0B"/>
    <w:rsid w:val="005B0A7A"/>
    <w:rsid w:val="005B11FF"/>
    <w:rsid w:val="005B1FFD"/>
    <w:rsid w:val="005B2235"/>
    <w:rsid w:val="005B26EC"/>
    <w:rsid w:val="005B2C28"/>
    <w:rsid w:val="005B3036"/>
    <w:rsid w:val="005B3291"/>
    <w:rsid w:val="005B4301"/>
    <w:rsid w:val="005B442B"/>
    <w:rsid w:val="005B450D"/>
    <w:rsid w:val="005B464A"/>
    <w:rsid w:val="005B55C8"/>
    <w:rsid w:val="005B6431"/>
    <w:rsid w:val="005B6509"/>
    <w:rsid w:val="005B658F"/>
    <w:rsid w:val="005B6985"/>
    <w:rsid w:val="005B6CBB"/>
    <w:rsid w:val="005B7553"/>
    <w:rsid w:val="005B7839"/>
    <w:rsid w:val="005B7C45"/>
    <w:rsid w:val="005B7FC4"/>
    <w:rsid w:val="005C01CC"/>
    <w:rsid w:val="005C04DC"/>
    <w:rsid w:val="005C139E"/>
    <w:rsid w:val="005C1BA2"/>
    <w:rsid w:val="005C2523"/>
    <w:rsid w:val="005C2B2E"/>
    <w:rsid w:val="005C2C4D"/>
    <w:rsid w:val="005C3183"/>
    <w:rsid w:val="005C355A"/>
    <w:rsid w:val="005C3695"/>
    <w:rsid w:val="005C3C06"/>
    <w:rsid w:val="005C428D"/>
    <w:rsid w:val="005C4676"/>
    <w:rsid w:val="005C597C"/>
    <w:rsid w:val="005C5AE8"/>
    <w:rsid w:val="005C5B6A"/>
    <w:rsid w:val="005C6079"/>
    <w:rsid w:val="005C79D2"/>
    <w:rsid w:val="005C7B58"/>
    <w:rsid w:val="005D0B1E"/>
    <w:rsid w:val="005D0C9D"/>
    <w:rsid w:val="005D0D24"/>
    <w:rsid w:val="005D0E33"/>
    <w:rsid w:val="005D1317"/>
    <w:rsid w:val="005D249B"/>
    <w:rsid w:val="005D2D73"/>
    <w:rsid w:val="005D38A0"/>
    <w:rsid w:val="005D44D3"/>
    <w:rsid w:val="005D4548"/>
    <w:rsid w:val="005D46DF"/>
    <w:rsid w:val="005D49EF"/>
    <w:rsid w:val="005D4FD8"/>
    <w:rsid w:val="005D700D"/>
    <w:rsid w:val="005D7716"/>
    <w:rsid w:val="005E0212"/>
    <w:rsid w:val="005E0BB4"/>
    <w:rsid w:val="005E1A0C"/>
    <w:rsid w:val="005E1BA3"/>
    <w:rsid w:val="005E21DF"/>
    <w:rsid w:val="005E233D"/>
    <w:rsid w:val="005E24CC"/>
    <w:rsid w:val="005E285A"/>
    <w:rsid w:val="005E2BB3"/>
    <w:rsid w:val="005E2BFC"/>
    <w:rsid w:val="005E324D"/>
    <w:rsid w:val="005E3365"/>
    <w:rsid w:val="005E5286"/>
    <w:rsid w:val="005E558B"/>
    <w:rsid w:val="005E5C21"/>
    <w:rsid w:val="005E5F53"/>
    <w:rsid w:val="005E64BE"/>
    <w:rsid w:val="005E6BC5"/>
    <w:rsid w:val="005E6C4A"/>
    <w:rsid w:val="005E7119"/>
    <w:rsid w:val="005E7CF7"/>
    <w:rsid w:val="005F0045"/>
    <w:rsid w:val="005F2CC5"/>
    <w:rsid w:val="005F2D28"/>
    <w:rsid w:val="005F30AE"/>
    <w:rsid w:val="005F3B57"/>
    <w:rsid w:val="005F3ED8"/>
    <w:rsid w:val="005F406F"/>
    <w:rsid w:val="005F40F2"/>
    <w:rsid w:val="005F43E3"/>
    <w:rsid w:val="005F4402"/>
    <w:rsid w:val="005F468D"/>
    <w:rsid w:val="005F4DA9"/>
    <w:rsid w:val="005F50B2"/>
    <w:rsid w:val="005F55EA"/>
    <w:rsid w:val="005F601E"/>
    <w:rsid w:val="005F6929"/>
    <w:rsid w:val="005F757F"/>
    <w:rsid w:val="005F7C6E"/>
    <w:rsid w:val="005F7D48"/>
    <w:rsid w:val="006001FC"/>
    <w:rsid w:val="00600323"/>
    <w:rsid w:val="00600CEE"/>
    <w:rsid w:val="00601164"/>
    <w:rsid w:val="00601E4D"/>
    <w:rsid w:val="006027D7"/>
    <w:rsid w:val="00602F9E"/>
    <w:rsid w:val="00603305"/>
    <w:rsid w:val="00603BE0"/>
    <w:rsid w:val="00605208"/>
    <w:rsid w:val="00606007"/>
    <w:rsid w:val="00606712"/>
    <w:rsid w:val="00606872"/>
    <w:rsid w:val="00606B28"/>
    <w:rsid w:val="00606D2A"/>
    <w:rsid w:val="00607432"/>
    <w:rsid w:val="00607E2F"/>
    <w:rsid w:val="00610888"/>
    <w:rsid w:val="00610B51"/>
    <w:rsid w:val="00612119"/>
    <w:rsid w:val="00612698"/>
    <w:rsid w:val="0061463D"/>
    <w:rsid w:val="00615016"/>
    <w:rsid w:val="0061513D"/>
    <w:rsid w:val="00615BAD"/>
    <w:rsid w:val="00615C05"/>
    <w:rsid w:val="00616106"/>
    <w:rsid w:val="00616740"/>
    <w:rsid w:val="00616BB0"/>
    <w:rsid w:val="00617145"/>
    <w:rsid w:val="0061731E"/>
    <w:rsid w:val="006179D0"/>
    <w:rsid w:val="00617BA1"/>
    <w:rsid w:val="00617C38"/>
    <w:rsid w:val="00620A07"/>
    <w:rsid w:val="00620F3D"/>
    <w:rsid w:val="0062100D"/>
    <w:rsid w:val="00621B6F"/>
    <w:rsid w:val="00621BAC"/>
    <w:rsid w:val="006222A8"/>
    <w:rsid w:val="00622506"/>
    <w:rsid w:val="006227CB"/>
    <w:rsid w:val="00622B09"/>
    <w:rsid w:val="00622CD7"/>
    <w:rsid w:val="0062378F"/>
    <w:rsid w:val="00623AF0"/>
    <w:rsid w:val="00623CC7"/>
    <w:rsid w:val="00623F06"/>
    <w:rsid w:val="006242D2"/>
    <w:rsid w:val="00624B90"/>
    <w:rsid w:val="00624C24"/>
    <w:rsid w:val="00626192"/>
    <w:rsid w:val="00626197"/>
    <w:rsid w:val="00626475"/>
    <w:rsid w:val="00626C00"/>
    <w:rsid w:val="00626D14"/>
    <w:rsid w:val="00627128"/>
    <w:rsid w:val="00627220"/>
    <w:rsid w:val="00627EA3"/>
    <w:rsid w:val="00630884"/>
    <w:rsid w:val="006313DE"/>
    <w:rsid w:val="00631632"/>
    <w:rsid w:val="00632994"/>
    <w:rsid w:val="00632BB2"/>
    <w:rsid w:val="00632E8F"/>
    <w:rsid w:val="00632FB0"/>
    <w:rsid w:val="0063341A"/>
    <w:rsid w:val="00633805"/>
    <w:rsid w:val="0063466A"/>
    <w:rsid w:val="00635399"/>
    <w:rsid w:val="00635ADE"/>
    <w:rsid w:val="006360F8"/>
    <w:rsid w:val="0063620A"/>
    <w:rsid w:val="0063722A"/>
    <w:rsid w:val="00637ACD"/>
    <w:rsid w:val="00637F16"/>
    <w:rsid w:val="006400CF"/>
    <w:rsid w:val="00640344"/>
    <w:rsid w:val="0064071F"/>
    <w:rsid w:val="00640C07"/>
    <w:rsid w:val="00640E67"/>
    <w:rsid w:val="00640F50"/>
    <w:rsid w:val="0064157F"/>
    <w:rsid w:val="00641BA2"/>
    <w:rsid w:val="00642F64"/>
    <w:rsid w:val="00643119"/>
    <w:rsid w:val="00643462"/>
    <w:rsid w:val="0064358C"/>
    <w:rsid w:val="00644033"/>
    <w:rsid w:val="0064414A"/>
    <w:rsid w:val="00644404"/>
    <w:rsid w:val="00644629"/>
    <w:rsid w:val="00644AAE"/>
    <w:rsid w:val="00645187"/>
    <w:rsid w:val="006465E3"/>
    <w:rsid w:val="00646603"/>
    <w:rsid w:val="006469EB"/>
    <w:rsid w:val="00647992"/>
    <w:rsid w:val="00647C14"/>
    <w:rsid w:val="00647E2A"/>
    <w:rsid w:val="0065020C"/>
    <w:rsid w:val="00650C20"/>
    <w:rsid w:val="00650F4A"/>
    <w:rsid w:val="00651158"/>
    <w:rsid w:val="00651412"/>
    <w:rsid w:val="00653243"/>
    <w:rsid w:val="006533FB"/>
    <w:rsid w:val="00653555"/>
    <w:rsid w:val="0065487C"/>
    <w:rsid w:val="00655285"/>
    <w:rsid w:val="00655CA3"/>
    <w:rsid w:val="006566FF"/>
    <w:rsid w:val="00656ECC"/>
    <w:rsid w:val="0066019A"/>
    <w:rsid w:val="0066088D"/>
    <w:rsid w:val="00660E4D"/>
    <w:rsid w:val="00661F80"/>
    <w:rsid w:val="006624CF"/>
    <w:rsid w:val="00662782"/>
    <w:rsid w:val="006630FF"/>
    <w:rsid w:val="00663456"/>
    <w:rsid w:val="006640B4"/>
    <w:rsid w:val="00664AFE"/>
    <w:rsid w:val="00664BD6"/>
    <w:rsid w:val="00664BE2"/>
    <w:rsid w:val="00664F9F"/>
    <w:rsid w:val="0066587B"/>
    <w:rsid w:val="00666451"/>
    <w:rsid w:val="00667FD5"/>
    <w:rsid w:val="00670DA2"/>
    <w:rsid w:val="00670E15"/>
    <w:rsid w:val="00671147"/>
    <w:rsid w:val="0067141B"/>
    <w:rsid w:val="00671C5C"/>
    <w:rsid w:val="0067241C"/>
    <w:rsid w:val="0067272D"/>
    <w:rsid w:val="00672E06"/>
    <w:rsid w:val="00672E79"/>
    <w:rsid w:val="0067348F"/>
    <w:rsid w:val="00673AA5"/>
    <w:rsid w:val="00674090"/>
    <w:rsid w:val="00674216"/>
    <w:rsid w:val="006758A4"/>
    <w:rsid w:val="0067600A"/>
    <w:rsid w:val="006766CB"/>
    <w:rsid w:val="0067701A"/>
    <w:rsid w:val="0067756D"/>
    <w:rsid w:val="00677E7B"/>
    <w:rsid w:val="0068089F"/>
    <w:rsid w:val="00680955"/>
    <w:rsid w:val="006814C5"/>
    <w:rsid w:val="00681CD9"/>
    <w:rsid w:val="00682440"/>
    <w:rsid w:val="006828D0"/>
    <w:rsid w:val="0068323D"/>
    <w:rsid w:val="0068392F"/>
    <w:rsid w:val="00683F68"/>
    <w:rsid w:val="0068420C"/>
    <w:rsid w:val="00684347"/>
    <w:rsid w:val="00684441"/>
    <w:rsid w:val="0068511D"/>
    <w:rsid w:val="00685EC1"/>
    <w:rsid w:val="00686734"/>
    <w:rsid w:val="00686C94"/>
    <w:rsid w:val="00687BDF"/>
    <w:rsid w:val="0069008A"/>
    <w:rsid w:val="00690209"/>
    <w:rsid w:val="0069028F"/>
    <w:rsid w:val="0069076C"/>
    <w:rsid w:val="0069130F"/>
    <w:rsid w:val="00694250"/>
    <w:rsid w:val="00694540"/>
    <w:rsid w:val="00695912"/>
    <w:rsid w:val="00695DBF"/>
    <w:rsid w:val="00696309"/>
    <w:rsid w:val="00696346"/>
    <w:rsid w:val="0069681D"/>
    <w:rsid w:val="00696B5A"/>
    <w:rsid w:val="006974F2"/>
    <w:rsid w:val="00697776"/>
    <w:rsid w:val="00697CC7"/>
    <w:rsid w:val="006A0035"/>
    <w:rsid w:val="006A11EB"/>
    <w:rsid w:val="006A2A1B"/>
    <w:rsid w:val="006A3C73"/>
    <w:rsid w:val="006A4579"/>
    <w:rsid w:val="006A4DC0"/>
    <w:rsid w:val="006A4E09"/>
    <w:rsid w:val="006A52AF"/>
    <w:rsid w:val="006A5EEA"/>
    <w:rsid w:val="006A628A"/>
    <w:rsid w:val="006A6D1A"/>
    <w:rsid w:val="006A7453"/>
    <w:rsid w:val="006A74A6"/>
    <w:rsid w:val="006A75C3"/>
    <w:rsid w:val="006A7F2B"/>
    <w:rsid w:val="006A7F31"/>
    <w:rsid w:val="006B0700"/>
    <w:rsid w:val="006B0CDC"/>
    <w:rsid w:val="006B0D8B"/>
    <w:rsid w:val="006B2A5D"/>
    <w:rsid w:val="006B46C4"/>
    <w:rsid w:val="006B4C48"/>
    <w:rsid w:val="006B4D45"/>
    <w:rsid w:val="006B51E5"/>
    <w:rsid w:val="006B62B9"/>
    <w:rsid w:val="006B6A15"/>
    <w:rsid w:val="006B72D0"/>
    <w:rsid w:val="006B77D1"/>
    <w:rsid w:val="006B7B7F"/>
    <w:rsid w:val="006C0784"/>
    <w:rsid w:val="006C10A8"/>
    <w:rsid w:val="006C2182"/>
    <w:rsid w:val="006C2650"/>
    <w:rsid w:val="006C2EA7"/>
    <w:rsid w:val="006C356A"/>
    <w:rsid w:val="006C372E"/>
    <w:rsid w:val="006C3D8C"/>
    <w:rsid w:val="006C3E2A"/>
    <w:rsid w:val="006C3F49"/>
    <w:rsid w:val="006C44E7"/>
    <w:rsid w:val="006C4F28"/>
    <w:rsid w:val="006C543A"/>
    <w:rsid w:val="006C591F"/>
    <w:rsid w:val="006C6997"/>
    <w:rsid w:val="006C6D8C"/>
    <w:rsid w:val="006C6F87"/>
    <w:rsid w:val="006C72D7"/>
    <w:rsid w:val="006C7E4B"/>
    <w:rsid w:val="006D0656"/>
    <w:rsid w:val="006D0D19"/>
    <w:rsid w:val="006D1494"/>
    <w:rsid w:val="006D1837"/>
    <w:rsid w:val="006D1BE6"/>
    <w:rsid w:val="006D2686"/>
    <w:rsid w:val="006D2AEB"/>
    <w:rsid w:val="006D33A5"/>
    <w:rsid w:val="006D39B1"/>
    <w:rsid w:val="006D39B5"/>
    <w:rsid w:val="006D4A80"/>
    <w:rsid w:val="006D4B11"/>
    <w:rsid w:val="006D5EB8"/>
    <w:rsid w:val="006D6425"/>
    <w:rsid w:val="006D6C59"/>
    <w:rsid w:val="006D6DAA"/>
    <w:rsid w:val="006D7912"/>
    <w:rsid w:val="006E00FD"/>
    <w:rsid w:val="006E0552"/>
    <w:rsid w:val="006E16AC"/>
    <w:rsid w:val="006E225C"/>
    <w:rsid w:val="006E283A"/>
    <w:rsid w:val="006E291E"/>
    <w:rsid w:val="006E421A"/>
    <w:rsid w:val="006E441F"/>
    <w:rsid w:val="006E4AF9"/>
    <w:rsid w:val="006E557F"/>
    <w:rsid w:val="006E6C6D"/>
    <w:rsid w:val="006E6FE0"/>
    <w:rsid w:val="006E7180"/>
    <w:rsid w:val="006E74E6"/>
    <w:rsid w:val="006E765F"/>
    <w:rsid w:val="006F00D8"/>
    <w:rsid w:val="006F2222"/>
    <w:rsid w:val="006F3640"/>
    <w:rsid w:val="006F3978"/>
    <w:rsid w:val="006F3C5F"/>
    <w:rsid w:val="006F4627"/>
    <w:rsid w:val="006F4DA4"/>
    <w:rsid w:val="006F4DFC"/>
    <w:rsid w:val="006F5979"/>
    <w:rsid w:val="006F7961"/>
    <w:rsid w:val="006F7C2B"/>
    <w:rsid w:val="006F7FB9"/>
    <w:rsid w:val="00700CF8"/>
    <w:rsid w:val="0070150A"/>
    <w:rsid w:val="00701F3A"/>
    <w:rsid w:val="007021F4"/>
    <w:rsid w:val="00702ADA"/>
    <w:rsid w:val="00702BF6"/>
    <w:rsid w:val="00702FD6"/>
    <w:rsid w:val="00703727"/>
    <w:rsid w:val="00703826"/>
    <w:rsid w:val="00704297"/>
    <w:rsid w:val="00705120"/>
    <w:rsid w:val="00705432"/>
    <w:rsid w:val="00705E07"/>
    <w:rsid w:val="00705E17"/>
    <w:rsid w:val="0070614C"/>
    <w:rsid w:val="0070663A"/>
    <w:rsid w:val="00706CB0"/>
    <w:rsid w:val="00707671"/>
    <w:rsid w:val="00707F52"/>
    <w:rsid w:val="00710839"/>
    <w:rsid w:val="0071117F"/>
    <w:rsid w:val="0071134F"/>
    <w:rsid w:val="0071216F"/>
    <w:rsid w:val="00712817"/>
    <w:rsid w:val="0071428C"/>
    <w:rsid w:val="00714A50"/>
    <w:rsid w:val="007154F8"/>
    <w:rsid w:val="00715657"/>
    <w:rsid w:val="00716180"/>
    <w:rsid w:val="007169D0"/>
    <w:rsid w:val="00716FE6"/>
    <w:rsid w:val="00717D7F"/>
    <w:rsid w:val="00717DD3"/>
    <w:rsid w:val="00717DD5"/>
    <w:rsid w:val="00720A56"/>
    <w:rsid w:val="00720AB1"/>
    <w:rsid w:val="00720C19"/>
    <w:rsid w:val="00720DD7"/>
    <w:rsid w:val="00721546"/>
    <w:rsid w:val="007219CB"/>
    <w:rsid w:val="00722266"/>
    <w:rsid w:val="00722721"/>
    <w:rsid w:val="007227C8"/>
    <w:rsid w:val="00722BAE"/>
    <w:rsid w:val="00723E41"/>
    <w:rsid w:val="00725A1E"/>
    <w:rsid w:val="007264EB"/>
    <w:rsid w:val="0072677A"/>
    <w:rsid w:val="00726C33"/>
    <w:rsid w:val="0072756C"/>
    <w:rsid w:val="00727AD3"/>
    <w:rsid w:val="00727D7D"/>
    <w:rsid w:val="00727E5D"/>
    <w:rsid w:val="00727FD5"/>
    <w:rsid w:val="00727FE8"/>
    <w:rsid w:val="00731B4B"/>
    <w:rsid w:val="00731B63"/>
    <w:rsid w:val="00731ECF"/>
    <w:rsid w:val="00732625"/>
    <w:rsid w:val="00732C34"/>
    <w:rsid w:val="007331D8"/>
    <w:rsid w:val="00733345"/>
    <w:rsid w:val="0073410B"/>
    <w:rsid w:val="00734C24"/>
    <w:rsid w:val="0073516B"/>
    <w:rsid w:val="0073546F"/>
    <w:rsid w:val="00735732"/>
    <w:rsid w:val="00735920"/>
    <w:rsid w:val="00735D2F"/>
    <w:rsid w:val="00735F0C"/>
    <w:rsid w:val="007364BB"/>
    <w:rsid w:val="007365BE"/>
    <w:rsid w:val="00736602"/>
    <w:rsid w:val="0073673A"/>
    <w:rsid w:val="00736DED"/>
    <w:rsid w:val="007370CC"/>
    <w:rsid w:val="00737B89"/>
    <w:rsid w:val="0074086E"/>
    <w:rsid w:val="00740E4F"/>
    <w:rsid w:val="0074135A"/>
    <w:rsid w:val="007415CA"/>
    <w:rsid w:val="0074208D"/>
    <w:rsid w:val="0074265D"/>
    <w:rsid w:val="00743C9D"/>
    <w:rsid w:val="00743F8C"/>
    <w:rsid w:val="00744CA1"/>
    <w:rsid w:val="0074523E"/>
    <w:rsid w:val="00745EA9"/>
    <w:rsid w:val="00746651"/>
    <w:rsid w:val="00746B73"/>
    <w:rsid w:val="00746BB2"/>
    <w:rsid w:val="00747629"/>
    <w:rsid w:val="00747EAE"/>
    <w:rsid w:val="0075011C"/>
    <w:rsid w:val="007506FE"/>
    <w:rsid w:val="0075076F"/>
    <w:rsid w:val="00750E3F"/>
    <w:rsid w:val="00751A76"/>
    <w:rsid w:val="00751C7C"/>
    <w:rsid w:val="00752D7A"/>
    <w:rsid w:val="00753ACC"/>
    <w:rsid w:val="00753DF3"/>
    <w:rsid w:val="00754236"/>
    <w:rsid w:val="00754684"/>
    <w:rsid w:val="00754815"/>
    <w:rsid w:val="00754F56"/>
    <w:rsid w:val="00754F76"/>
    <w:rsid w:val="0075587D"/>
    <w:rsid w:val="007559B1"/>
    <w:rsid w:val="00755D35"/>
    <w:rsid w:val="007566F6"/>
    <w:rsid w:val="00756EC0"/>
    <w:rsid w:val="00757661"/>
    <w:rsid w:val="0075778F"/>
    <w:rsid w:val="00757D3F"/>
    <w:rsid w:val="00760355"/>
    <w:rsid w:val="0076055D"/>
    <w:rsid w:val="0076061D"/>
    <w:rsid w:val="00761E18"/>
    <w:rsid w:val="00762005"/>
    <w:rsid w:val="00762DAB"/>
    <w:rsid w:val="007633A9"/>
    <w:rsid w:val="00763FE6"/>
    <w:rsid w:val="0076467B"/>
    <w:rsid w:val="0076478E"/>
    <w:rsid w:val="007650DB"/>
    <w:rsid w:val="0076594E"/>
    <w:rsid w:val="007659DA"/>
    <w:rsid w:val="00765B32"/>
    <w:rsid w:val="00766163"/>
    <w:rsid w:val="0076687C"/>
    <w:rsid w:val="0076729B"/>
    <w:rsid w:val="00767513"/>
    <w:rsid w:val="007676C2"/>
    <w:rsid w:val="007678FD"/>
    <w:rsid w:val="00767C52"/>
    <w:rsid w:val="00770581"/>
    <w:rsid w:val="007708D5"/>
    <w:rsid w:val="00770DFD"/>
    <w:rsid w:val="00771973"/>
    <w:rsid w:val="007721E1"/>
    <w:rsid w:val="007728AB"/>
    <w:rsid w:val="007731CA"/>
    <w:rsid w:val="007733ED"/>
    <w:rsid w:val="0077370A"/>
    <w:rsid w:val="007745C5"/>
    <w:rsid w:val="007749F5"/>
    <w:rsid w:val="00775E86"/>
    <w:rsid w:val="00775E8F"/>
    <w:rsid w:val="00775F9C"/>
    <w:rsid w:val="007766BE"/>
    <w:rsid w:val="0077693D"/>
    <w:rsid w:val="00776A3B"/>
    <w:rsid w:val="00776C0B"/>
    <w:rsid w:val="00777569"/>
    <w:rsid w:val="007775EA"/>
    <w:rsid w:val="0077793B"/>
    <w:rsid w:val="0078035B"/>
    <w:rsid w:val="00781529"/>
    <w:rsid w:val="0078169C"/>
    <w:rsid w:val="00781DB0"/>
    <w:rsid w:val="00781E31"/>
    <w:rsid w:val="0078213F"/>
    <w:rsid w:val="007821D3"/>
    <w:rsid w:val="0078229E"/>
    <w:rsid w:val="0078340B"/>
    <w:rsid w:val="00783646"/>
    <w:rsid w:val="00784134"/>
    <w:rsid w:val="007845C4"/>
    <w:rsid w:val="00784C2C"/>
    <w:rsid w:val="00784CE8"/>
    <w:rsid w:val="00784EF2"/>
    <w:rsid w:val="007853CB"/>
    <w:rsid w:val="0078656D"/>
    <w:rsid w:val="00786B80"/>
    <w:rsid w:val="007873CD"/>
    <w:rsid w:val="007874AB"/>
    <w:rsid w:val="00787B30"/>
    <w:rsid w:val="00787EAD"/>
    <w:rsid w:val="007905B0"/>
    <w:rsid w:val="0079085A"/>
    <w:rsid w:val="00790C01"/>
    <w:rsid w:val="0079138E"/>
    <w:rsid w:val="0079145B"/>
    <w:rsid w:val="007934A8"/>
    <w:rsid w:val="007945E2"/>
    <w:rsid w:val="00795543"/>
    <w:rsid w:val="00795547"/>
    <w:rsid w:val="00795811"/>
    <w:rsid w:val="00795835"/>
    <w:rsid w:val="00795B34"/>
    <w:rsid w:val="007968EB"/>
    <w:rsid w:val="007971DC"/>
    <w:rsid w:val="007A062A"/>
    <w:rsid w:val="007A1591"/>
    <w:rsid w:val="007A1C44"/>
    <w:rsid w:val="007A1E11"/>
    <w:rsid w:val="007A2839"/>
    <w:rsid w:val="007A2DE5"/>
    <w:rsid w:val="007A36DC"/>
    <w:rsid w:val="007A39FB"/>
    <w:rsid w:val="007A3C1D"/>
    <w:rsid w:val="007A400F"/>
    <w:rsid w:val="007A4E44"/>
    <w:rsid w:val="007A5D74"/>
    <w:rsid w:val="007A5F0E"/>
    <w:rsid w:val="007A658E"/>
    <w:rsid w:val="007A7D9A"/>
    <w:rsid w:val="007B038A"/>
    <w:rsid w:val="007B086F"/>
    <w:rsid w:val="007B26AF"/>
    <w:rsid w:val="007B390D"/>
    <w:rsid w:val="007B3B83"/>
    <w:rsid w:val="007B3F06"/>
    <w:rsid w:val="007B42EF"/>
    <w:rsid w:val="007B4DCC"/>
    <w:rsid w:val="007B5672"/>
    <w:rsid w:val="007B5ED3"/>
    <w:rsid w:val="007B6005"/>
    <w:rsid w:val="007B65B0"/>
    <w:rsid w:val="007B6889"/>
    <w:rsid w:val="007B6BD6"/>
    <w:rsid w:val="007B70C3"/>
    <w:rsid w:val="007B7974"/>
    <w:rsid w:val="007C1693"/>
    <w:rsid w:val="007C18BF"/>
    <w:rsid w:val="007C1AD6"/>
    <w:rsid w:val="007C1D5F"/>
    <w:rsid w:val="007C21BA"/>
    <w:rsid w:val="007C2374"/>
    <w:rsid w:val="007C2497"/>
    <w:rsid w:val="007C2710"/>
    <w:rsid w:val="007C2C32"/>
    <w:rsid w:val="007C3114"/>
    <w:rsid w:val="007C32C7"/>
    <w:rsid w:val="007C3364"/>
    <w:rsid w:val="007C49FC"/>
    <w:rsid w:val="007C4B70"/>
    <w:rsid w:val="007C5BAC"/>
    <w:rsid w:val="007C5D3F"/>
    <w:rsid w:val="007C64CD"/>
    <w:rsid w:val="007C65D6"/>
    <w:rsid w:val="007C73D9"/>
    <w:rsid w:val="007C7573"/>
    <w:rsid w:val="007C782E"/>
    <w:rsid w:val="007D0160"/>
    <w:rsid w:val="007D10A0"/>
    <w:rsid w:val="007D1311"/>
    <w:rsid w:val="007D14DC"/>
    <w:rsid w:val="007D18B4"/>
    <w:rsid w:val="007D1A66"/>
    <w:rsid w:val="007D27E6"/>
    <w:rsid w:val="007D2C68"/>
    <w:rsid w:val="007D2EEE"/>
    <w:rsid w:val="007D3282"/>
    <w:rsid w:val="007D39CC"/>
    <w:rsid w:val="007D4C18"/>
    <w:rsid w:val="007D4F24"/>
    <w:rsid w:val="007D6060"/>
    <w:rsid w:val="007D6B2C"/>
    <w:rsid w:val="007D736E"/>
    <w:rsid w:val="007D7655"/>
    <w:rsid w:val="007E08D7"/>
    <w:rsid w:val="007E0E9A"/>
    <w:rsid w:val="007E0EC9"/>
    <w:rsid w:val="007E155F"/>
    <w:rsid w:val="007E167F"/>
    <w:rsid w:val="007E27D1"/>
    <w:rsid w:val="007E2B0A"/>
    <w:rsid w:val="007E3779"/>
    <w:rsid w:val="007E3BC5"/>
    <w:rsid w:val="007E4042"/>
    <w:rsid w:val="007E416F"/>
    <w:rsid w:val="007E4DAD"/>
    <w:rsid w:val="007E4F34"/>
    <w:rsid w:val="007E5B6B"/>
    <w:rsid w:val="007E6136"/>
    <w:rsid w:val="007E69F1"/>
    <w:rsid w:val="007E78BA"/>
    <w:rsid w:val="007E7D0E"/>
    <w:rsid w:val="007F0531"/>
    <w:rsid w:val="007F09C9"/>
    <w:rsid w:val="007F0A5B"/>
    <w:rsid w:val="007F0F70"/>
    <w:rsid w:val="007F2279"/>
    <w:rsid w:val="007F2944"/>
    <w:rsid w:val="007F31FB"/>
    <w:rsid w:val="007F3438"/>
    <w:rsid w:val="007F3857"/>
    <w:rsid w:val="007F3D1E"/>
    <w:rsid w:val="007F4BEF"/>
    <w:rsid w:val="007F5129"/>
    <w:rsid w:val="007F5308"/>
    <w:rsid w:val="007F5929"/>
    <w:rsid w:val="007F5C99"/>
    <w:rsid w:val="007F5CF2"/>
    <w:rsid w:val="007F5F01"/>
    <w:rsid w:val="007F713B"/>
    <w:rsid w:val="00800349"/>
    <w:rsid w:val="00800F26"/>
    <w:rsid w:val="00801A8A"/>
    <w:rsid w:val="008024E7"/>
    <w:rsid w:val="0080316D"/>
    <w:rsid w:val="00804B5C"/>
    <w:rsid w:val="00804C85"/>
    <w:rsid w:val="00804E50"/>
    <w:rsid w:val="00805444"/>
    <w:rsid w:val="008055A4"/>
    <w:rsid w:val="008057E3"/>
    <w:rsid w:val="00805AEA"/>
    <w:rsid w:val="00807785"/>
    <w:rsid w:val="0081049F"/>
    <w:rsid w:val="0081218C"/>
    <w:rsid w:val="0081247C"/>
    <w:rsid w:val="0081361E"/>
    <w:rsid w:val="00813BF2"/>
    <w:rsid w:val="0081408D"/>
    <w:rsid w:val="0081430E"/>
    <w:rsid w:val="00814ABB"/>
    <w:rsid w:val="00817397"/>
    <w:rsid w:val="00817548"/>
    <w:rsid w:val="00820DAA"/>
    <w:rsid w:val="00821418"/>
    <w:rsid w:val="008216C5"/>
    <w:rsid w:val="00821BC9"/>
    <w:rsid w:val="00822053"/>
    <w:rsid w:val="00822E4E"/>
    <w:rsid w:val="00823095"/>
    <w:rsid w:val="00823AFA"/>
    <w:rsid w:val="0082416E"/>
    <w:rsid w:val="008241AB"/>
    <w:rsid w:val="00824927"/>
    <w:rsid w:val="00824B01"/>
    <w:rsid w:val="00824B78"/>
    <w:rsid w:val="00824D4E"/>
    <w:rsid w:val="0082535C"/>
    <w:rsid w:val="00825E32"/>
    <w:rsid w:val="00826111"/>
    <w:rsid w:val="00826268"/>
    <w:rsid w:val="00826910"/>
    <w:rsid w:val="00826D36"/>
    <w:rsid w:val="008271A8"/>
    <w:rsid w:val="008272F5"/>
    <w:rsid w:val="008275E7"/>
    <w:rsid w:val="00830BED"/>
    <w:rsid w:val="00830FAA"/>
    <w:rsid w:val="008312DF"/>
    <w:rsid w:val="00831332"/>
    <w:rsid w:val="008314E0"/>
    <w:rsid w:val="00831ABB"/>
    <w:rsid w:val="00833141"/>
    <w:rsid w:val="00833345"/>
    <w:rsid w:val="00833347"/>
    <w:rsid w:val="0083347E"/>
    <w:rsid w:val="0083353E"/>
    <w:rsid w:val="00833972"/>
    <w:rsid w:val="00833A7D"/>
    <w:rsid w:val="00833DB2"/>
    <w:rsid w:val="008346EF"/>
    <w:rsid w:val="0083511D"/>
    <w:rsid w:val="00835566"/>
    <w:rsid w:val="00836532"/>
    <w:rsid w:val="008367BA"/>
    <w:rsid w:val="00836B80"/>
    <w:rsid w:val="00836F59"/>
    <w:rsid w:val="00840BFB"/>
    <w:rsid w:val="00841381"/>
    <w:rsid w:val="008414E0"/>
    <w:rsid w:val="00841B9B"/>
    <w:rsid w:val="00843256"/>
    <w:rsid w:val="00843D8D"/>
    <w:rsid w:val="00844238"/>
    <w:rsid w:val="00844AA7"/>
    <w:rsid w:val="00845AC0"/>
    <w:rsid w:val="00845E24"/>
    <w:rsid w:val="008460D4"/>
    <w:rsid w:val="00846418"/>
    <w:rsid w:val="00846908"/>
    <w:rsid w:val="00846D0F"/>
    <w:rsid w:val="008470F6"/>
    <w:rsid w:val="00847415"/>
    <w:rsid w:val="00847951"/>
    <w:rsid w:val="00847C73"/>
    <w:rsid w:val="008500F3"/>
    <w:rsid w:val="008507F7"/>
    <w:rsid w:val="00850992"/>
    <w:rsid w:val="00850E1B"/>
    <w:rsid w:val="008513AD"/>
    <w:rsid w:val="008528C4"/>
    <w:rsid w:val="0085338B"/>
    <w:rsid w:val="008543D6"/>
    <w:rsid w:val="008546D0"/>
    <w:rsid w:val="00854D1F"/>
    <w:rsid w:val="0085511F"/>
    <w:rsid w:val="008560E4"/>
    <w:rsid w:val="00856A13"/>
    <w:rsid w:val="00856F40"/>
    <w:rsid w:val="008570CA"/>
    <w:rsid w:val="008571EB"/>
    <w:rsid w:val="0085748C"/>
    <w:rsid w:val="008576E1"/>
    <w:rsid w:val="0086052C"/>
    <w:rsid w:val="00860E79"/>
    <w:rsid w:val="00861181"/>
    <w:rsid w:val="00861267"/>
    <w:rsid w:val="008618EB"/>
    <w:rsid w:val="00862ABA"/>
    <w:rsid w:val="00862F49"/>
    <w:rsid w:val="008633BF"/>
    <w:rsid w:val="0086359D"/>
    <w:rsid w:val="00863744"/>
    <w:rsid w:val="00864812"/>
    <w:rsid w:val="008653BA"/>
    <w:rsid w:val="00865D93"/>
    <w:rsid w:val="00866468"/>
    <w:rsid w:val="008664C5"/>
    <w:rsid w:val="0086676C"/>
    <w:rsid w:val="00867610"/>
    <w:rsid w:val="0087078C"/>
    <w:rsid w:val="008716AD"/>
    <w:rsid w:val="008718CC"/>
    <w:rsid w:val="0087295D"/>
    <w:rsid w:val="00872CD5"/>
    <w:rsid w:val="00872E2A"/>
    <w:rsid w:val="00873220"/>
    <w:rsid w:val="00873575"/>
    <w:rsid w:val="00873AB8"/>
    <w:rsid w:val="008743E1"/>
    <w:rsid w:val="00874BCD"/>
    <w:rsid w:val="00874ED8"/>
    <w:rsid w:val="00874F36"/>
    <w:rsid w:val="0087585A"/>
    <w:rsid w:val="00876075"/>
    <w:rsid w:val="00876170"/>
    <w:rsid w:val="008770DD"/>
    <w:rsid w:val="00877A09"/>
    <w:rsid w:val="00877F15"/>
    <w:rsid w:val="00881004"/>
    <w:rsid w:val="00881ADE"/>
    <w:rsid w:val="00881E40"/>
    <w:rsid w:val="00882BE4"/>
    <w:rsid w:val="0088319E"/>
    <w:rsid w:val="00883815"/>
    <w:rsid w:val="008839E7"/>
    <w:rsid w:val="008852DC"/>
    <w:rsid w:val="0088573E"/>
    <w:rsid w:val="00885D3A"/>
    <w:rsid w:val="008861BA"/>
    <w:rsid w:val="0088641D"/>
    <w:rsid w:val="0088654B"/>
    <w:rsid w:val="0088660C"/>
    <w:rsid w:val="008867C6"/>
    <w:rsid w:val="00887597"/>
    <w:rsid w:val="00887B3C"/>
    <w:rsid w:val="00887BC5"/>
    <w:rsid w:val="00887ED9"/>
    <w:rsid w:val="00890682"/>
    <w:rsid w:val="00890796"/>
    <w:rsid w:val="00890941"/>
    <w:rsid w:val="00891343"/>
    <w:rsid w:val="00891710"/>
    <w:rsid w:val="008919FB"/>
    <w:rsid w:val="008925E4"/>
    <w:rsid w:val="00892799"/>
    <w:rsid w:val="00892847"/>
    <w:rsid w:val="008928CC"/>
    <w:rsid w:val="008931BA"/>
    <w:rsid w:val="0089331A"/>
    <w:rsid w:val="00894293"/>
    <w:rsid w:val="0089459A"/>
    <w:rsid w:val="008948CB"/>
    <w:rsid w:val="00894DA9"/>
    <w:rsid w:val="0089570D"/>
    <w:rsid w:val="00895D7C"/>
    <w:rsid w:val="008961B6"/>
    <w:rsid w:val="00896221"/>
    <w:rsid w:val="00896A59"/>
    <w:rsid w:val="00896DC8"/>
    <w:rsid w:val="0089702A"/>
    <w:rsid w:val="0089706A"/>
    <w:rsid w:val="00897657"/>
    <w:rsid w:val="00897AED"/>
    <w:rsid w:val="008A0231"/>
    <w:rsid w:val="008A02FE"/>
    <w:rsid w:val="008A18BC"/>
    <w:rsid w:val="008A1AFD"/>
    <w:rsid w:val="008A2E74"/>
    <w:rsid w:val="008A3004"/>
    <w:rsid w:val="008A347A"/>
    <w:rsid w:val="008A4230"/>
    <w:rsid w:val="008A48D6"/>
    <w:rsid w:val="008A62FC"/>
    <w:rsid w:val="008A63D0"/>
    <w:rsid w:val="008A642C"/>
    <w:rsid w:val="008A67EA"/>
    <w:rsid w:val="008A6A15"/>
    <w:rsid w:val="008A6EFB"/>
    <w:rsid w:val="008A7ABD"/>
    <w:rsid w:val="008A7C9F"/>
    <w:rsid w:val="008B021C"/>
    <w:rsid w:val="008B03A7"/>
    <w:rsid w:val="008B08C1"/>
    <w:rsid w:val="008B0BEC"/>
    <w:rsid w:val="008B1A2F"/>
    <w:rsid w:val="008B1A7D"/>
    <w:rsid w:val="008B243B"/>
    <w:rsid w:val="008B31BD"/>
    <w:rsid w:val="008B3347"/>
    <w:rsid w:val="008B39ED"/>
    <w:rsid w:val="008B3D85"/>
    <w:rsid w:val="008B4686"/>
    <w:rsid w:val="008B4A7C"/>
    <w:rsid w:val="008B4F12"/>
    <w:rsid w:val="008B5093"/>
    <w:rsid w:val="008B560A"/>
    <w:rsid w:val="008B56AD"/>
    <w:rsid w:val="008B5770"/>
    <w:rsid w:val="008B5D84"/>
    <w:rsid w:val="008B6AB3"/>
    <w:rsid w:val="008C0112"/>
    <w:rsid w:val="008C0757"/>
    <w:rsid w:val="008C0EA3"/>
    <w:rsid w:val="008C1F3D"/>
    <w:rsid w:val="008C2A30"/>
    <w:rsid w:val="008C2F86"/>
    <w:rsid w:val="008C5249"/>
    <w:rsid w:val="008C55B8"/>
    <w:rsid w:val="008C5989"/>
    <w:rsid w:val="008C5E0A"/>
    <w:rsid w:val="008C681E"/>
    <w:rsid w:val="008C6CB3"/>
    <w:rsid w:val="008C7085"/>
    <w:rsid w:val="008C78B4"/>
    <w:rsid w:val="008C7B48"/>
    <w:rsid w:val="008D0344"/>
    <w:rsid w:val="008D0A37"/>
    <w:rsid w:val="008D21C8"/>
    <w:rsid w:val="008D2562"/>
    <w:rsid w:val="008D34B2"/>
    <w:rsid w:val="008D4481"/>
    <w:rsid w:val="008D4511"/>
    <w:rsid w:val="008D453E"/>
    <w:rsid w:val="008D50FA"/>
    <w:rsid w:val="008D5912"/>
    <w:rsid w:val="008D6A13"/>
    <w:rsid w:val="008D6CFE"/>
    <w:rsid w:val="008D6D10"/>
    <w:rsid w:val="008D6E01"/>
    <w:rsid w:val="008D745B"/>
    <w:rsid w:val="008D7571"/>
    <w:rsid w:val="008E02F9"/>
    <w:rsid w:val="008E0408"/>
    <w:rsid w:val="008E0A1A"/>
    <w:rsid w:val="008E0D1F"/>
    <w:rsid w:val="008E139E"/>
    <w:rsid w:val="008E1E9B"/>
    <w:rsid w:val="008E27B8"/>
    <w:rsid w:val="008E27F5"/>
    <w:rsid w:val="008E2A73"/>
    <w:rsid w:val="008E2E28"/>
    <w:rsid w:val="008E2F6B"/>
    <w:rsid w:val="008E34BD"/>
    <w:rsid w:val="008E620F"/>
    <w:rsid w:val="008E6431"/>
    <w:rsid w:val="008E6476"/>
    <w:rsid w:val="008E67FA"/>
    <w:rsid w:val="008E68E4"/>
    <w:rsid w:val="008F0AC0"/>
    <w:rsid w:val="008F0B9B"/>
    <w:rsid w:val="008F1F6C"/>
    <w:rsid w:val="008F2155"/>
    <w:rsid w:val="008F2450"/>
    <w:rsid w:val="008F26D3"/>
    <w:rsid w:val="008F26E6"/>
    <w:rsid w:val="008F409A"/>
    <w:rsid w:val="008F441C"/>
    <w:rsid w:val="008F47A8"/>
    <w:rsid w:val="008F4F49"/>
    <w:rsid w:val="008F5B43"/>
    <w:rsid w:val="008F5E1F"/>
    <w:rsid w:val="008F6225"/>
    <w:rsid w:val="008F6F22"/>
    <w:rsid w:val="00900735"/>
    <w:rsid w:val="00900C64"/>
    <w:rsid w:val="00900FF2"/>
    <w:rsid w:val="0090107E"/>
    <w:rsid w:val="00901830"/>
    <w:rsid w:val="00901E38"/>
    <w:rsid w:val="00904131"/>
    <w:rsid w:val="0090413A"/>
    <w:rsid w:val="00904580"/>
    <w:rsid w:val="009053BF"/>
    <w:rsid w:val="0090552C"/>
    <w:rsid w:val="00906138"/>
    <w:rsid w:val="00906296"/>
    <w:rsid w:val="009062D0"/>
    <w:rsid w:val="00906896"/>
    <w:rsid w:val="00906CE7"/>
    <w:rsid w:val="00906E25"/>
    <w:rsid w:val="00907763"/>
    <w:rsid w:val="009105D2"/>
    <w:rsid w:val="00910BD4"/>
    <w:rsid w:val="00911A57"/>
    <w:rsid w:val="00913C24"/>
    <w:rsid w:val="00914380"/>
    <w:rsid w:val="00914741"/>
    <w:rsid w:val="00914F68"/>
    <w:rsid w:val="00915E0A"/>
    <w:rsid w:val="00916727"/>
    <w:rsid w:val="00916AFF"/>
    <w:rsid w:val="00916BA2"/>
    <w:rsid w:val="009172E0"/>
    <w:rsid w:val="009177A5"/>
    <w:rsid w:val="00917A74"/>
    <w:rsid w:val="00917AA7"/>
    <w:rsid w:val="00920116"/>
    <w:rsid w:val="00920B43"/>
    <w:rsid w:val="00921296"/>
    <w:rsid w:val="0092131A"/>
    <w:rsid w:val="00922567"/>
    <w:rsid w:val="009235C3"/>
    <w:rsid w:val="00923CA0"/>
    <w:rsid w:val="00923CE5"/>
    <w:rsid w:val="00924190"/>
    <w:rsid w:val="00924250"/>
    <w:rsid w:val="00924B81"/>
    <w:rsid w:val="009250A4"/>
    <w:rsid w:val="00925C6A"/>
    <w:rsid w:val="0092655D"/>
    <w:rsid w:val="00926617"/>
    <w:rsid w:val="00927944"/>
    <w:rsid w:val="00927D22"/>
    <w:rsid w:val="0093069A"/>
    <w:rsid w:val="009310E0"/>
    <w:rsid w:val="009316D4"/>
    <w:rsid w:val="00931D95"/>
    <w:rsid w:val="00931FB5"/>
    <w:rsid w:val="009323FA"/>
    <w:rsid w:val="00932828"/>
    <w:rsid w:val="00933290"/>
    <w:rsid w:val="0093360A"/>
    <w:rsid w:val="00933769"/>
    <w:rsid w:val="00933E52"/>
    <w:rsid w:val="00935BEA"/>
    <w:rsid w:val="00935EEE"/>
    <w:rsid w:val="00936579"/>
    <w:rsid w:val="00936DC6"/>
    <w:rsid w:val="00936E0C"/>
    <w:rsid w:val="00937940"/>
    <w:rsid w:val="00937A35"/>
    <w:rsid w:val="00937D45"/>
    <w:rsid w:val="00940E62"/>
    <w:rsid w:val="00941431"/>
    <w:rsid w:val="00941685"/>
    <w:rsid w:val="00941A6B"/>
    <w:rsid w:val="00941F2C"/>
    <w:rsid w:val="009420A9"/>
    <w:rsid w:val="00942411"/>
    <w:rsid w:val="0094268E"/>
    <w:rsid w:val="00943168"/>
    <w:rsid w:val="00943DBF"/>
    <w:rsid w:val="009440C8"/>
    <w:rsid w:val="0094464D"/>
    <w:rsid w:val="009449F9"/>
    <w:rsid w:val="00944AA8"/>
    <w:rsid w:val="00944CEB"/>
    <w:rsid w:val="00945903"/>
    <w:rsid w:val="00945BA0"/>
    <w:rsid w:val="00945C16"/>
    <w:rsid w:val="00945F1C"/>
    <w:rsid w:val="00945F73"/>
    <w:rsid w:val="00945FED"/>
    <w:rsid w:val="00947879"/>
    <w:rsid w:val="009478D8"/>
    <w:rsid w:val="00947A72"/>
    <w:rsid w:val="00947C1D"/>
    <w:rsid w:val="00950515"/>
    <w:rsid w:val="0095091D"/>
    <w:rsid w:val="00950BC7"/>
    <w:rsid w:val="009512C9"/>
    <w:rsid w:val="0095178E"/>
    <w:rsid w:val="00951865"/>
    <w:rsid w:val="00952575"/>
    <w:rsid w:val="009529F7"/>
    <w:rsid w:val="00953254"/>
    <w:rsid w:val="009536A8"/>
    <w:rsid w:val="00953A24"/>
    <w:rsid w:val="00954242"/>
    <w:rsid w:val="00954A47"/>
    <w:rsid w:val="00955140"/>
    <w:rsid w:val="00955289"/>
    <w:rsid w:val="009556E7"/>
    <w:rsid w:val="009559C6"/>
    <w:rsid w:val="00955B36"/>
    <w:rsid w:val="00956BA6"/>
    <w:rsid w:val="00956EBB"/>
    <w:rsid w:val="00957486"/>
    <w:rsid w:val="00957EDA"/>
    <w:rsid w:val="00957EEC"/>
    <w:rsid w:val="009604F6"/>
    <w:rsid w:val="009609A9"/>
    <w:rsid w:val="00960E03"/>
    <w:rsid w:val="0096188C"/>
    <w:rsid w:val="00961DE4"/>
    <w:rsid w:val="009623EA"/>
    <w:rsid w:val="00965D81"/>
    <w:rsid w:val="00965F11"/>
    <w:rsid w:val="00966240"/>
    <w:rsid w:val="00966A69"/>
    <w:rsid w:val="009673A2"/>
    <w:rsid w:val="0096747B"/>
    <w:rsid w:val="0096772C"/>
    <w:rsid w:val="00967DAD"/>
    <w:rsid w:val="00967F37"/>
    <w:rsid w:val="00970462"/>
    <w:rsid w:val="0097076B"/>
    <w:rsid w:val="00971586"/>
    <w:rsid w:val="00971CF5"/>
    <w:rsid w:val="00972153"/>
    <w:rsid w:val="00972EC9"/>
    <w:rsid w:val="00972EDE"/>
    <w:rsid w:val="00972FA6"/>
    <w:rsid w:val="00973C60"/>
    <w:rsid w:val="00973CBE"/>
    <w:rsid w:val="009742D2"/>
    <w:rsid w:val="009744F3"/>
    <w:rsid w:val="00976A20"/>
    <w:rsid w:val="00976B49"/>
    <w:rsid w:val="00976B60"/>
    <w:rsid w:val="00976CD4"/>
    <w:rsid w:val="00977815"/>
    <w:rsid w:val="00977946"/>
    <w:rsid w:val="00977EEE"/>
    <w:rsid w:val="00977FAC"/>
    <w:rsid w:val="0098001F"/>
    <w:rsid w:val="00980D41"/>
    <w:rsid w:val="00981522"/>
    <w:rsid w:val="0098185F"/>
    <w:rsid w:val="0098215E"/>
    <w:rsid w:val="0098268A"/>
    <w:rsid w:val="009829CB"/>
    <w:rsid w:val="00982D17"/>
    <w:rsid w:val="00983E21"/>
    <w:rsid w:val="00984595"/>
    <w:rsid w:val="009848CC"/>
    <w:rsid w:val="0098619B"/>
    <w:rsid w:val="00986C2D"/>
    <w:rsid w:val="0098713C"/>
    <w:rsid w:val="0098722B"/>
    <w:rsid w:val="0098740F"/>
    <w:rsid w:val="0098744C"/>
    <w:rsid w:val="009877B0"/>
    <w:rsid w:val="00987811"/>
    <w:rsid w:val="009903E8"/>
    <w:rsid w:val="0099088E"/>
    <w:rsid w:val="0099116E"/>
    <w:rsid w:val="009913A2"/>
    <w:rsid w:val="009914AF"/>
    <w:rsid w:val="009919DC"/>
    <w:rsid w:val="00991BA8"/>
    <w:rsid w:val="00991BEA"/>
    <w:rsid w:val="00992064"/>
    <w:rsid w:val="009920A2"/>
    <w:rsid w:val="009937B9"/>
    <w:rsid w:val="00993D0D"/>
    <w:rsid w:val="00994BED"/>
    <w:rsid w:val="00995A10"/>
    <w:rsid w:val="00996272"/>
    <w:rsid w:val="00996635"/>
    <w:rsid w:val="00996761"/>
    <w:rsid w:val="00996C2E"/>
    <w:rsid w:val="0099711C"/>
    <w:rsid w:val="009972FA"/>
    <w:rsid w:val="0099733D"/>
    <w:rsid w:val="009973CA"/>
    <w:rsid w:val="009A0205"/>
    <w:rsid w:val="009A0C65"/>
    <w:rsid w:val="009A1184"/>
    <w:rsid w:val="009A1EB1"/>
    <w:rsid w:val="009A27B8"/>
    <w:rsid w:val="009A4D77"/>
    <w:rsid w:val="009A6682"/>
    <w:rsid w:val="009A66B5"/>
    <w:rsid w:val="009A6ADB"/>
    <w:rsid w:val="009A6D7F"/>
    <w:rsid w:val="009A718D"/>
    <w:rsid w:val="009A7DB5"/>
    <w:rsid w:val="009B0001"/>
    <w:rsid w:val="009B063F"/>
    <w:rsid w:val="009B0AB4"/>
    <w:rsid w:val="009B2466"/>
    <w:rsid w:val="009B2B2B"/>
    <w:rsid w:val="009B3028"/>
    <w:rsid w:val="009B3362"/>
    <w:rsid w:val="009B452B"/>
    <w:rsid w:val="009B46B5"/>
    <w:rsid w:val="009B4B93"/>
    <w:rsid w:val="009B4E0E"/>
    <w:rsid w:val="009B5583"/>
    <w:rsid w:val="009B5A61"/>
    <w:rsid w:val="009B63A0"/>
    <w:rsid w:val="009B6C1D"/>
    <w:rsid w:val="009B7253"/>
    <w:rsid w:val="009B725C"/>
    <w:rsid w:val="009B769D"/>
    <w:rsid w:val="009B7A65"/>
    <w:rsid w:val="009B7BE8"/>
    <w:rsid w:val="009C077C"/>
    <w:rsid w:val="009C08C4"/>
    <w:rsid w:val="009C0B40"/>
    <w:rsid w:val="009C0FE2"/>
    <w:rsid w:val="009C1154"/>
    <w:rsid w:val="009C1352"/>
    <w:rsid w:val="009C17DA"/>
    <w:rsid w:val="009C1851"/>
    <w:rsid w:val="009C1BF4"/>
    <w:rsid w:val="009C1C69"/>
    <w:rsid w:val="009C1D1E"/>
    <w:rsid w:val="009C31B0"/>
    <w:rsid w:val="009C3342"/>
    <w:rsid w:val="009C4278"/>
    <w:rsid w:val="009C442B"/>
    <w:rsid w:val="009C46AA"/>
    <w:rsid w:val="009C4951"/>
    <w:rsid w:val="009C57F9"/>
    <w:rsid w:val="009C5806"/>
    <w:rsid w:val="009C5BC7"/>
    <w:rsid w:val="009C6004"/>
    <w:rsid w:val="009C6135"/>
    <w:rsid w:val="009C6616"/>
    <w:rsid w:val="009C6737"/>
    <w:rsid w:val="009C69F3"/>
    <w:rsid w:val="009C7239"/>
    <w:rsid w:val="009C771E"/>
    <w:rsid w:val="009D0087"/>
    <w:rsid w:val="009D0341"/>
    <w:rsid w:val="009D0659"/>
    <w:rsid w:val="009D0C80"/>
    <w:rsid w:val="009D186F"/>
    <w:rsid w:val="009D2597"/>
    <w:rsid w:val="009D2773"/>
    <w:rsid w:val="009D29BE"/>
    <w:rsid w:val="009D2E44"/>
    <w:rsid w:val="009D33A0"/>
    <w:rsid w:val="009D33C0"/>
    <w:rsid w:val="009D43B1"/>
    <w:rsid w:val="009D4AA2"/>
    <w:rsid w:val="009D518B"/>
    <w:rsid w:val="009D51B4"/>
    <w:rsid w:val="009D5265"/>
    <w:rsid w:val="009D53F5"/>
    <w:rsid w:val="009D7B9F"/>
    <w:rsid w:val="009D7F6C"/>
    <w:rsid w:val="009E0692"/>
    <w:rsid w:val="009E0E35"/>
    <w:rsid w:val="009E0F55"/>
    <w:rsid w:val="009E1649"/>
    <w:rsid w:val="009E1B70"/>
    <w:rsid w:val="009E2228"/>
    <w:rsid w:val="009E33A8"/>
    <w:rsid w:val="009E3490"/>
    <w:rsid w:val="009E3BCD"/>
    <w:rsid w:val="009E4579"/>
    <w:rsid w:val="009E465F"/>
    <w:rsid w:val="009E490D"/>
    <w:rsid w:val="009E4FDE"/>
    <w:rsid w:val="009E5540"/>
    <w:rsid w:val="009E5771"/>
    <w:rsid w:val="009E6384"/>
    <w:rsid w:val="009E6A7E"/>
    <w:rsid w:val="009E6CAD"/>
    <w:rsid w:val="009E6F81"/>
    <w:rsid w:val="009E7621"/>
    <w:rsid w:val="009E7625"/>
    <w:rsid w:val="009E78EF"/>
    <w:rsid w:val="009F058E"/>
    <w:rsid w:val="009F066D"/>
    <w:rsid w:val="009F0790"/>
    <w:rsid w:val="009F0BE3"/>
    <w:rsid w:val="009F0DDB"/>
    <w:rsid w:val="009F10AD"/>
    <w:rsid w:val="009F13B2"/>
    <w:rsid w:val="009F167D"/>
    <w:rsid w:val="009F16EF"/>
    <w:rsid w:val="009F1DCF"/>
    <w:rsid w:val="009F215A"/>
    <w:rsid w:val="009F2487"/>
    <w:rsid w:val="009F333B"/>
    <w:rsid w:val="009F35B1"/>
    <w:rsid w:val="009F4CD5"/>
    <w:rsid w:val="009F4EC2"/>
    <w:rsid w:val="009F5135"/>
    <w:rsid w:val="009F5735"/>
    <w:rsid w:val="009F57A3"/>
    <w:rsid w:val="009F5DD1"/>
    <w:rsid w:val="009F6D4D"/>
    <w:rsid w:val="009F7379"/>
    <w:rsid w:val="00A000CE"/>
    <w:rsid w:val="00A00609"/>
    <w:rsid w:val="00A0175B"/>
    <w:rsid w:val="00A0175E"/>
    <w:rsid w:val="00A019CF"/>
    <w:rsid w:val="00A0232F"/>
    <w:rsid w:val="00A026F9"/>
    <w:rsid w:val="00A03251"/>
    <w:rsid w:val="00A0462F"/>
    <w:rsid w:val="00A0463E"/>
    <w:rsid w:val="00A053B3"/>
    <w:rsid w:val="00A05A7B"/>
    <w:rsid w:val="00A05AD0"/>
    <w:rsid w:val="00A05CBE"/>
    <w:rsid w:val="00A0615C"/>
    <w:rsid w:val="00A06893"/>
    <w:rsid w:val="00A06BCC"/>
    <w:rsid w:val="00A070D0"/>
    <w:rsid w:val="00A07241"/>
    <w:rsid w:val="00A0740B"/>
    <w:rsid w:val="00A07B67"/>
    <w:rsid w:val="00A101CA"/>
    <w:rsid w:val="00A103AF"/>
    <w:rsid w:val="00A10622"/>
    <w:rsid w:val="00A12C6B"/>
    <w:rsid w:val="00A1360B"/>
    <w:rsid w:val="00A136D0"/>
    <w:rsid w:val="00A13865"/>
    <w:rsid w:val="00A13B0C"/>
    <w:rsid w:val="00A1424F"/>
    <w:rsid w:val="00A14589"/>
    <w:rsid w:val="00A1464E"/>
    <w:rsid w:val="00A14C80"/>
    <w:rsid w:val="00A169EC"/>
    <w:rsid w:val="00A16E7F"/>
    <w:rsid w:val="00A16FCB"/>
    <w:rsid w:val="00A17084"/>
    <w:rsid w:val="00A178F9"/>
    <w:rsid w:val="00A20DD0"/>
    <w:rsid w:val="00A20FA9"/>
    <w:rsid w:val="00A21D9C"/>
    <w:rsid w:val="00A2362D"/>
    <w:rsid w:val="00A236DE"/>
    <w:rsid w:val="00A23EE2"/>
    <w:rsid w:val="00A24D6F"/>
    <w:rsid w:val="00A24FD6"/>
    <w:rsid w:val="00A2501F"/>
    <w:rsid w:val="00A258F9"/>
    <w:rsid w:val="00A262E9"/>
    <w:rsid w:val="00A26BC8"/>
    <w:rsid w:val="00A26CCA"/>
    <w:rsid w:val="00A27230"/>
    <w:rsid w:val="00A275B9"/>
    <w:rsid w:val="00A27E76"/>
    <w:rsid w:val="00A30173"/>
    <w:rsid w:val="00A31469"/>
    <w:rsid w:val="00A32686"/>
    <w:rsid w:val="00A32BE0"/>
    <w:rsid w:val="00A338CD"/>
    <w:rsid w:val="00A33A63"/>
    <w:rsid w:val="00A34712"/>
    <w:rsid w:val="00A347DE"/>
    <w:rsid w:val="00A349C4"/>
    <w:rsid w:val="00A34C51"/>
    <w:rsid w:val="00A353C0"/>
    <w:rsid w:val="00A3597D"/>
    <w:rsid w:val="00A35AAA"/>
    <w:rsid w:val="00A35E42"/>
    <w:rsid w:val="00A36D1B"/>
    <w:rsid w:val="00A36FEE"/>
    <w:rsid w:val="00A3702D"/>
    <w:rsid w:val="00A375FB"/>
    <w:rsid w:val="00A406B7"/>
    <w:rsid w:val="00A40F4D"/>
    <w:rsid w:val="00A4170D"/>
    <w:rsid w:val="00A41D37"/>
    <w:rsid w:val="00A4205F"/>
    <w:rsid w:val="00A4247D"/>
    <w:rsid w:val="00A42F04"/>
    <w:rsid w:val="00A44387"/>
    <w:rsid w:val="00A44657"/>
    <w:rsid w:val="00A447C7"/>
    <w:rsid w:val="00A44EC5"/>
    <w:rsid w:val="00A45730"/>
    <w:rsid w:val="00A45858"/>
    <w:rsid w:val="00A45B2C"/>
    <w:rsid w:val="00A45C70"/>
    <w:rsid w:val="00A45C8E"/>
    <w:rsid w:val="00A46A85"/>
    <w:rsid w:val="00A46DB5"/>
    <w:rsid w:val="00A46EDD"/>
    <w:rsid w:val="00A46F0B"/>
    <w:rsid w:val="00A47239"/>
    <w:rsid w:val="00A47981"/>
    <w:rsid w:val="00A47A5C"/>
    <w:rsid w:val="00A50003"/>
    <w:rsid w:val="00A5020C"/>
    <w:rsid w:val="00A502A9"/>
    <w:rsid w:val="00A50672"/>
    <w:rsid w:val="00A51130"/>
    <w:rsid w:val="00A51DBF"/>
    <w:rsid w:val="00A5285C"/>
    <w:rsid w:val="00A52A11"/>
    <w:rsid w:val="00A52FA9"/>
    <w:rsid w:val="00A5493B"/>
    <w:rsid w:val="00A54DC6"/>
    <w:rsid w:val="00A55873"/>
    <w:rsid w:val="00A55F0F"/>
    <w:rsid w:val="00A56784"/>
    <w:rsid w:val="00A5731E"/>
    <w:rsid w:val="00A5750D"/>
    <w:rsid w:val="00A576C2"/>
    <w:rsid w:val="00A600EA"/>
    <w:rsid w:val="00A603EE"/>
    <w:rsid w:val="00A605F2"/>
    <w:rsid w:val="00A61196"/>
    <w:rsid w:val="00A6180D"/>
    <w:rsid w:val="00A61EBA"/>
    <w:rsid w:val="00A6200D"/>
    <w:rsid w:val="00A620EE"/>
    <w:rsid w:val="00A63756"/>
    <w:rsid w:val="00A63EEF"/>
    <w:rsid w:val="00A643B5"/>
    <w:rsid w:val="00A64958"/>
    <w:rsid w:val="00A64A8C"/>
    <w:rsid w:val="00A64E61"/>
    <w:rsid w:val="00A6553F"/>
    <w:rsid w:val="00A65941"/>
    <w:rsid w:val="00A65CA4"/>
    <w:rsid w:val="00A665BC"/>
    <w:rsid w:val="00A66B75"/>
    <w:rsid w:val="00A66C2D"/>
    <w:rsid w:val="00A675E1"/>
    <w:rsid w:val="00A70D7B"/>
    <w:rsid w:val="00A70E31"/>
    <w:rsid w:val="00A71272"/>
    <w:rsid w:val="00A71676"/>
    <w:rsid w:val="00A71BEB"/>
    <w:rsid w:val="00A71BFF"/>
    <w:rsid w:val="00A721E3"/>
    <w:rsid w:val="00A72397"/>
    <w:rsid w:val="00A72541"/>
    <w:rsid w:val="00A72645"/>
    <w:rsid w:val="00A7291B"/>
    <w:rsid w:val="00A744D2"/>
    <w:rsid w:val="00A754BA"/>
    <w:rsid w:val="00A75FF0"/>
    <w:rsid w:val="00A77776"/>
    <w:rsid w:val="00A779D9"/>
    <w:rsid w:val="00A800D6"/>
    <w:rsid w:val="00A8044C"/>
    <w:rsid w:val="00A807BA"/>
    <w:rsid w:val="00A81A7F"/>
    <w:rsid w:val="00A82527"/>
    <w:rsid w:val="00A829D1"/>
    <w:rsid w:val="00A82AAA"/>
    <w:rsid w:val="00A8331D"/>
    <w:rsid w:val="00A83FA4"/>
    <w:rsid w:val="00A84A51"/>
    <w:rsid w:val="00A84F62"/>
    <w:rsid w:val="00A852C0"/>
    <w:rsid w:val="00A859DE"/>
    <w:rsid w:val="00A85A6A"/>
    <w:rsid w:val="00A860FF"/>
    <w:rsid w:val="00A86AC2"/>
    <w:rsid w:val="00A86FE7"/>
    <w:rsid w:val="00A87561"/>
    <w:rsid w:val="00A87C33"/>
    <w:rsid w:val="00A90F9A"/>
    <w:rsid w:val="00A92048"/>
    <w:rsid w:val="00A920FF"/>
    <w:rsid w:val="00A922B2"/>
    <w:rsid w:val="00A92F7E"/>
    <w:rsid w:val="00A92F92"/>
    <w:rsid w:val="00A92FA9"/>
    <w:rsid w:val="00A930A1"/>
    <w:rsid w:val="00A9316A"/>
    <w:rsid w:val="00A934DF"/>
    <w:rsid w:val="00A93B5D"/>
    <w:rsid w:val="00A93B9A"/>
    <w:rsid w:val="00A93D93"/>
    <w:rsid w:val="00A9412C"/>
    <w:rsid w:val="00A94375"/>
    <w:rsid w:val="00A94DA9"/>
    <w:rsid w:val="00A94EBD"/>
    <w:rsid w:val="00A95368"/>
    <w:rsid w:val="00A95F14"/>
    <w:rsid w:val="00A9601D"/>
    <w:rsid w:val="00A96E99"/>
    <w:rsid w:val="00A974EF"/>
    <w:rsid w:val="00A97A2B"/>
    <w:rsid w:val="00A97A6C"/>
    <w:rsid w:val="00A97B04"/>
    <w:rsid w:val="00A97DA2"/>
    <w:rsid w:val="00AA101F"/>
    <w:rsid w:val="00AA14CF"/>
    <w:rsid w:val="00AA16BF"/>
    <w:rsid w:val="00AA17AE"/>
    <w:rsid w:val="00AA1A1D"/>
    <w:rsid w:val="00AA1D10"/>
    <w:rsid w:val="00AA2712"/>
    <w:rsid w:val="00AA28D9"/>
    <w:rsid w:val="00AA2A21"/>
    <w:rsid w:val="00AA2E5A"/>
    <w:rsid w:val="00AA36FE"/>
    <w:rsid w:val="00AA3F71"/>
    <w:rsid w:val="00AA436C"/>
    <w:rsid w:val="00AA490B"/>
    <w:rsid w:val="00AA4C84"/>
    <w:rsid w:val="00AA4CB7"/>
    <w:rsid w:val="00AA573E"/>
    <w:rsid w:val="00AA6324"/>
    <w:rsid w:val="00AA6AB7"/>
    <w:rsid w:val="00AA6AF2"/>
    <w:rsid w:val="00AA7D7E"/>
    <w:rsid w:val="00AA7E51"/>
    <w:rsid w:val="00AB0630"/>
    <w:rsid w:val="00AB0E3F"/>
    <w:rsid w:val="00AB1C95"/>
    <w:rsid w:val="00AB1D2D"/>
    <w:rsid w:val="00AB1F04"/>
    <w:rsid w:val="00AB24D4"/>
    <w:rsid w:val="00AB2771"/>
    <w:rsid w:val="00AB27A8"/>
    <w:rsid w:val="00AB27F3"/>
    <w:rsid w:val="00AB2B4F"/>
    <w:rsid w:val="00AB3194"/>
    <w:rsid w:val="00AB3262"/>
    <w:rsid w:val="00AB3293"/>
    <w:rsid w:val="00AB33EB"/>
    <w:rsid w:val="00AB3D97"/>
    <w:rsid w:val="00AB3F4D"/>
    <w:rsid w:val="00AB40C5"/>
    <w:rsid w:val="00AB42B9"/>
    <w:rsid w:val="00AB44C1"/>
    <w:rsid w:val="00AB497B"/>
    <w:rsid w:val="00AB5496"/>
    <w:rsid w:val="00AB5DBB"/>
    <w:rsid w:val="00AB5F60"/>
    <w:rsid w:val="00AB60C9"/>
    <w:rsid w:val="00AB6176"/>
    <w:rsid w:val="00AB672D"/>
    <w:rsid w:val="00AB7089"/>
    <w:rsid w:val="00AB7186"/>
    <w:rsid w:val="00AB71D3"/>
    <w:rsid w:val="00AB76AC"/>
    <w:rsid w:val="00AC01A8"/>
    <w:rsid w:val="00AC08BC"/>
    <w:rsid w:val="00AC1062"/>
    <w:rsid w:val="00AC1139"/>
    <w:rsid w:val="00AC1D99"/>
    <w:rsid w:val="00AC1F02"/>
    <w:rsid w:val="00AC380E"/>
    <w:rsid w:val="00AC3CE3"/>
    <w:rsid w:val="00AC4BD8"/>
    <w:rsid w:val="00AC4F76"/>
    <w:rsid w:val="00AC4FDC"/>
    <w:rsid w:val="00AC501E"/>
    <w:rsid w:val="00AC5DF5"/>
    <w:rsid w:val="00AC60A1"/>
    <w:rsid w:val="00AC6ABE"/>
    <w:rsid w:val="00AC6DB0"/>
    <w:rsid w:val="00AC6EA9"/>
    <w:rsid w:val="00AC7016"/>
    <w:rsid w:val="00AC727A"/>
    <w:rsid w:val="00AD007E"/>
    <w:rsid w:val="00AD009C"/>
    <w:rsid w:val="00AD01E7"/>
    <w:rsid w:val="00AD09BC"/>
    <w:rsid w:val="00AD0AEC"/>
    <w:rsid w:val="00AD0E21"/>
    <w:rsid w:val="00AD27AA"/>
    <w:rsid w:val="00AD2C94"/>
    <w:rsid w:val="00AD3491"/>
    <w:rsid w:val="00AD3A42"/>
    <w:rsid w:val="00AD3C41"/>
    <w:rsid w:val="00AD3EED"/>
    <w:rsid w:val="00AD45F9"/>
    <w:rsid w:val="00AD55E7"/>
    <w:rsid w:val="00AD6331"/>
    <w:rsid w:val="00AD7354"/>
    <w:rsid w:val="00AD7595"/>
    <w:rsid w:val="00AE0382"/>
    <w:rsid w:val="00AE0BAD"/>
    <w:rsid w:val="00AE0FAE"/>
    <w:rsid w:val="00AE0FEB"/>
    <w:rsid w:val="00AE1D49"/>
    <w:rsid w:val="00AE210B"/>
    <w:rsid w:val="00AE233E"/>
    <w:rsid w:val="00AE268B"/>
    <w:rsid w:val="00AE3611"/>
    <w:rsid w:val="00AE3C17"/>
    <w:rsid w:val="00AE416A"/>
    <w:rsid w:val="00AE4549"/>
    <w:rsid w:val="00AE503B"/>
    <w:rsid w:val="00AE62DE"/>
    <w:rsid w:val="00AE65DF"/>
    <w:rsid w:val="00AE7192"/>
    <w:rsid w:val="00AE75EA"/>
    <w:rsid w:val="00AE777E"/>
    <w:rsid w:val="00AF0083"/>
    <w:rsid w:val="00AF03FE"/>
    <w:rsid w:val="00AF102C"/>
    <w:rsid w:val="00AF1089"/>
    <w:rsid w:val="00AF1ECD"/>
    <w:rsid w:val="00AF2494"/>
    <w:rsid w:val="00AF277A"/>
    <w:rsid w:val="00AF2B65"/>
    <w:rsid w:val="00AF2C2E"/>
    <w:rsid w:val="00AF2CDC"/>
    <w:rsid w:val="00AF2D36"/>
    <w:rsid w:val="00AF2DF2"/>
    <w:rsid w:val="00AF3029"/>
    <w:rsid w:val="00AF34E9"/>
    <w:rsid w:val="00AF35B5"/>
    <w:rsid w:val="00AF3CD1"/>
    <w:rsid w:val="00AF3EBE"/>
    <w:rsid w:val="00AF6786"/>
    <w:rsid w:val="00AF7323"/>
    <w:rsid w:val="00B00031"/>
    <w:rsid w:val="00B0059F"/>
    <w:rsid w:val="00B00DE9"/>
    <w:rsid w:val="00B01875"/>
    <w:rsid w:val="00B01CAF"/>
    <w:rsid w:val="00B02F6F"/>
    <w:rsid w:val="00B04F8C"/>
    <w:rsid w:val="00B051CB"/>
    <w:rsid w:val="00B05DD3"/>
    <w:rsid w:val="00B05EA9"/>
    <w:rsid w:val="00B07D79"/>
    <w:rsid w:val="00B07D9B"/>
    <w:rsid w:val="00B07EF7"/>
    <w:rsid w:val="00B1039B"/>
    <w:rsid w:val="00B10D2C"/>
    <w:rsid w:val="00B10D96"/>
    <w:rsid w:val="00B1111C"/>
    <w:rsid w:val="00B115A1"/>
    <w:rsid w:val="00B11678"/>
    <w:rsid w:val="00B11C49"/>
    <w:rsid w:val="00B1213C"/>
    <w:rsid w:val="00B12392"/>
    <w:rsid w:val="00B123DF"/>
    <w:rsid w:val="00B125E0"/>
    <w:rsid w:val="00B1292A"/>
    <w:rsid w:val="00B1297F"/>
    <w:rsid w:val="00B13320"/>
    <w:rsid w:val="00B13C0E"/>
    <w:rsid w:val="00B1417E"/>
    <w:rsid w:val="00B14277"/>
    <w:rsid w:val="00B1453A"/>
    <w:rsid w:val="00B14585"/>
    <w:rsid w:val="00B14AA6"/>
    <w:rsid w:val="00B14EC6"/>
    <w:rsid w:val="00B15A19"/>
    <w:rsid w:val="00B15B03"/>
    <w:rsid w:val="00B15E65"/>
    <w:rsid w:val="00B16817"/>
    <w:rsid w:val="00B16BD6"/>
    <w:rsid w:val="00B16C35"/>
    <w:rsid w:val="00B17406"/>
    <w:rsid w:val="00B178C1"/>
    <w:rsid w:val="00B2049C"/>
    <w:rsid w:val="00B2102D"/>
    <w:rsid w:val="00B2181E"/>
    <w:rsid w:val="00B22488"/>
    <w:rsid w:val="00B2276A"/>
    <w:rsid w:val="00B240B2"/>
    <w:rsid w:val="00B241D5"/>
    <w:rsid w:val="00B25644"/>
    <w:rsid w:val="00B257AE"/>
    <w:rsid w:val="00B26C5E"/>
    <w:rsid w:val="00B27005"/>
    <w:rsid w:val="00B2706D"/>
    <w:rsid w:val="00B275EE"/>
    <w:rsid w:val="00B30F88"/>
    <w:rsid w:val="00B31918"/>
    <w:rsid w:val="00B32272"/>
    <w:rsid w:val="00B33437"/>
    <w:rsid w:val="00B3347C"/>
    <w:rsid w:val="00B33A4E"/>
    <w:rsid w:val="00B33AF1"/>
    <w:rsid w:val="00B33C70"/>
    <w:rsid w:val="00B33F25"/>
    <w:rsid w:val="00B340C2"/>
    <w:rsid w:val="00B340C5"/>
    <w:rsid w:val="00B34362"/>
    <w:rsid w:val="00B3614E"/>
    <w:rsid w:val="00B36AA7"/>
    <w:rsid w:val="00B37827"/>
    <w:rsid w:val="00B37ABE"/>
    <w:rsid w:val="00B37CA9"/>
    <w:rsid w:val="00B37D9A"/>
    <w:rsid w:val="00B403E4"/>
    <w:rsid w:val="00B404A0"/>
    <w:rsid w:val="00B41824"/>
    <w:rsid w:val="00B41A69"/>
    <w:rsid w:val="00B41FD5"/>
    <w:rsid w:val="00B4203B"/>
    <w:rsid w:val="00B428FD"/>
    <w:rsid w:val="00B4296E"/>
    <w:rsid w:val="00B42B1F"/>
    <w:rsid w:val="00B42C05"/>
    <w:rsid w:val="00B42DA4"/>
    <w:rsid w:val="00B4315B"/>
    <w:rsid w:val="00B43CDC"/>
    <w:rsid w:val="00B4413E"/>
    <w:rsid w:val="00B445AD"/>
    <w:rsid w:val="00B449B8"/>
    <w:rsid w:val="00B44A5B"/>
    <w:rsid w:val="00B44E72"/>
    <w:rsid w:val="00B4597D"/>
    <w:rsid w:val="00B45BA2"/>
    <w:rsid w:val="00B503F6"/>
    <w:rsid w:val="00B50569"/>
    <w:rsid w:val="00B50D59"/>
    <w:rsid w:val="00B511AE"/>
    <w:rsid w:val="00B5170A"/>
    <w:rsid w:val="00B51E23"/>
    <w:rsid w:val="00B51FC3"/>
    <w:rsid w:val="00B5215B"/>
    <w:rsid w:val="00B52304"/>
    <w:rsid w:val="00B525A9"/>
    <w:rsid w:val="00B526CE"/>
    <w:rsid w:val="00B52735"/>
    <w:rsid w:val="00B53733"/>
    <w:rsid w:val="00B5387D"/>
    <w:rsid w:val="00B554FE"/>
    <w:rsid w:val="00B55636"/>
    <w:rsid w:val="00B558F1"/>
    <w:rsid w:val="00B5660E"/>
    <w:rsid w:val="00B57009"/>
    <w:rsid w:val="00B5716A"/>
    <w:rsid w:val="00B57291"/>
    <w:rsid w:val="00B57518"/>
    <w:rsid w:val="00B57522"/>
    <w:rsid w:val="00B57DDE"/>
    <w:rsid w:val="00B601F3"/>
    <w:rsid w:val="00B6078F"/>
    <w:rsid w:val="00B61508"/>
    <w:rsid w:val="00B61511"/>
    <w:rsid w:val="00B6156E"/>
    <w:rsid w:val="00B62897"/>
    <w:rsid w:val="00B62955"/>
    <w:rsid w:val="00B63544"/>
    <w:rsid w:val="00B642F5"/>
    <w:rsid w:val="00B646BC"/>
    <w:rsid w:val="00B654DC"/>
    <w:rsid w:val="00B65D83"/>
    <w:rsid w:val="00B671D4"/>
    <w:rsid w:val="00B676EA"/>
    <w:rsid w:val="00B67798"/>
    <w:rsid w:val="00B67B39"/>
    <w:rsid w:val="00B67E60"/>
    <w:rsid w:val="00B70782"/>
    <w:rsid w:val="00B70A1B"/>
    <w:rsid w:val="00B70DA3"/>
    <w:rsid w:val="00B71820"/>
    <w:rsid w:val="00B718C3"/>
    <w:rsid w:val="00B72906"/>
    <w:rsid w:val="00B72BD5"/>
    <w:rsid w:val="00B72FDE"/>
    <w:rsid w:val="00B73A64"/>
    <w:rsid w:val="00B73EDB"/>
    <w:rsid w:val="00B74184"/>
    <w:rsid w:val="00B7423D"/>
    <w:rsid w:val="00B74E79"/>
    <w:rsid w:val="00B752CE"/>
    <w:rsid w:val="00B752DB"/>
    <w:rsid w:val="00B761B8"/>
    <w:rsid w:val="00B76BFA"/>
    <w:rsid w:val="00B77CE8"/>
    <w:rsid w:val="00B803D8"/>
    <w:rsid w:val="00B80476"/>
    <w:rsid w:val="00B81447"/>
    <w:rsid w:val="00B820FC"/>
    <w:rsid w:val="00B82768"/>
    <w:rsid w:val="00B8325B"/>
    <w:rsid w:val="00B83E7F"/>
    <w:rsid w:val="00B85208"/>
    <w:rsid w:val="00B859AC"/>
    <w:rsid w:val="00B85D0D"/>
    <w:rsid w:val="00B86F5C"/>
    <w:rsid w:val="00B871B8"/>
    <w:rsid w:val="00B87369"/>
    <w:rsid w:val="00B876AD"/>
    <w:rsid w:val="00B87920"/>
    <w:rsid w:val="00B90133"/>
    <w:rsid w:val="00B90841"/>
    <w:rsid w:val="00B91E64"/>
    <w:rsid w:val="00B922B4"/>
    <w:rsid w:val="00B92B9F"/>
    <w:rsid w:val="00B92D51"/>
    <w:rsid w:val="00B9301A"/>
    <w:rsid w:val="00B93558"/>
    <w:rsid w:val="00B93A9C"/>
    <w:rsid w:val="00B95D13"/>
    <w:rsid w:val="00B95F61"/>
    <w:rsid w:val="00B9605A"/>
    <w:rsid w:val="00B96464"/>
    <w:rsid w:val="00B9751B"/>
    <w:rsid w:val="00B97576"/>
    <w:rsid w:val="00B97951"/>
    <w:rsid w:val="00B97B99"/>
    <w:rsid w:val="00BA0145"/>
    <w:rsid w:val="00BA0962"/>
    <w:rsid w:val="00BA0A09"/>
    <w:rsid w:val="00BA0A9A"/>
    <w:rsid w:val="00BA0E2E"/>
    <w:rsid w:val="00BA1983"/>
    <w:rsid w:val="00BA1B5C"/>
    <w:rsid w:val="00BA1CB7"/>
    <w:rsid w:val="00BA2E09"/>
    <w:rsid w:val="00BA3106"/>
    <w:rsid w:val="00BA4234"/>
    <w:rsid w:val="00BA44FB"/>
    <w:rsid w:val="00BA4783"/>
    <w:rsid w:val="00BA487E"/>
    <w:rsid w:val="00BA4F18"/>
    <w:rsid w:val="00BA5281"/>
    <w:rsid w:val="00BA5828"/>
    <w:rsid w:val="00BA5E6B"/>
    <w:rsid w:val="00BA5F44"/>
    <w:rsid w:val="00BA5F59"/>
    <w:rsid w:val="00BA60BD"/>
    <w:rsid w:val="00BA6783"/>
    <w:rsid w:val="00BA70B8"/>
    <w:rsid w:val="00BB0259"/>
    <w:rsid w:val="00BB03D5"/>
    <w:rsid w:val="00BB0786"/>
    <w:rsid w:val="00BB251E"/>
    <w:rsid w:val="00BB28CB"/>
    <w:rsid w:val="00BB2919"/>
    <w:rsid w:val="00BB339E"/>
    <w:rsid w:val="00BB3433"/>
    <w:rsid w:val="00BB4223"/>
    <w:rsid w:val="00BB4244"/>
    <w:rsid w:val="00BB4419"/>
    <w:rsid w:val="00BB52EC"/>
    <w:rsid w:val="00BB5E65"/>
    <w:rsid w:val="00BB6770"/>
    <w:rsid w:val="00BB720D"/>
    <w:rsid w:val="00BB759F"/>
    <w:rsid w:val="00BB76DB"/>
    <w:rsid w:val="00BC0B6E"/>
    <w:rsid w:val="00BC18CF"/>
    <w:rsid w:val="00BC1BA0"/>
    <w:rsid w:val="00BC1E3C"/>
    <w:rsid w:val="00BC26B0"/>
    <w:rsid w:val="00BC2B2E"/>
    <w:rsid w:val="00BC2C21"/>
    <w:rsid w:val="00BC3093"/>
    <w:rsid w:val="00BC32C1"/>
    <w:rsid w:val="00BC37AD"/>
    <w:rsid w:val="00BC3B37"/>
    <w:rsid w:val="00BC3D81"/>
    <w:rsid w:val="00BC53AB"/>
    <w:rsid w:val="00BC57AB"/>
    <w:rsid w:val="00BC600D"/>
    <w:rsid w:val="00BC6028"/>
    <w:rsid w:val="00BC6191"/>
    <w:rsid w:val="00BC6414"/>
    <w:rsid w:val="00BC68CC"/>
    <w:rsid w:val="00BC7251"/>
    <w:rsid w:val="00BD0DDD"/>
    <w:rsid w:val="00BD1A2C"/>
    <w:rsid w:val="00BD34FB"/>
    <w:rsid w:val="00BD3C98"/>
    <w:rsid w:val="00BD4203"/>
    <w:rsid w:val="00BD4A17"/>
    <w:rsid w:val="00BD4C1A"/>
    <w:rsid w:val="00BD5055"/>
    <w:rsid w:val="00BD5B16"/>
    <w:rsid w:val="00BD5C51"/>
    <w:rsid w:val="00BD5E98"/>
    <w:rsid w:val="00BD6954"/>
    <w:rsid w:val="00BD6A6E"/>
    <w:rsid w:val="00BD6DA9"/>
    <w:rsid w:val="00BD73F6"/>
    <w:rsid w:val="00BD7434"/>
    <w:rsid w:val="00BD769F"/>
    <w:rsid w:val="00BD777E"/>
    <w:rsid w:val="00BE0A23"/>
    <w:rsid w:val="00BE0A6D"/>
    <w:rsid w:val="00BE1169"/>
    <w:rsid w:val="00BE1494"/>
    <w:rsid w:val="00BE168A"/>
    <w:rsid w:val="00BE17B1"/>
    <w:rsid w:val="00BE1B14"/>
    <w:rsid w:val="00BE1D19"/>
    <w:rsid w:val="00BE1EBF"/>
    <w:rsid w:val="00BE1FEF"/>
    <w:rsid w:val="00BE32AE"/>
    <w:rsid w:val="00BE4636"/>
    <w:rsid w:val="00BE4672"/>
    <w:rsid w:val="00BE4B75"/>
    <w:rsid w:val="00BE4F26"/>
    <w:rsid w:val="00BE504C"/>
    <w:rsid w:val="00BE53AD"/>
    <w:rsid w:val="00BE5571"/>
    <w:rsid w:val="00BE56EA"/>
    <w:rsid w:val="00BE5EDF"/>
    <w:rsid w:val="00BE611C"/>
    <w:rsid w:val="00BE69C2"/>
    <w:rsid w:val="00BE6EAD"/>
    <w:rsid w:val="00BF1024"/>
    <w:rsid w:val="00BF1448"/>
    <w:rsid w:val="00BF184C"/>
    <w:rsid w:val="00BF1B76"/>
    <w:rsid w:val="00BF1C71"/>
    <w:rsid w:val="00BF262D"/>
    <w:rsid w:val="00BF2796"/>
    <w:rsid w:val="00BF2A21"/>
    <w:rsid w:val="00BF3AF6"/>
    <w:rsid w:val="00BF3EC9"/>
    <w:rsid w:val="00BF3F22"/>
    <w:rsid w:val="00BF4694"/>
    <w:rsid w:val="00BF46C4"/>
    <w:rsid w:val="00BF56F7"/>
    <w:rsid w:val="00BF6FB5"/>
    <w:rsid w:val="00BF7490"/>
    <w:rsid w:val="00BF76B5"/>
    <w:rsid w:val="00BF7CDC"/>
    <w:rsid w:val="00C00016"/>
    <w:rsid w:val="00C00C2D"/>
    <w:rsid w:val="00C00CE6"/>
    <w:rsid w:val="00C01230"/>
    <w:rsid w:val="00C0160C"/>
    <w:rsid w:val="00C01921"/>
    <w:rsid w:val="00C01A89"/>
    <w:rsid w:val="00C01BBE"/>
    <w:rsid w:val="00C021C4"/>
    <w:rsid w:val="00C0231B"/>
    <w:rsid w:val="00C02361"/>
    <w:rsid w:val="00C02D27"/>
    <w:rsid w:val="00C031A6"/>
    <w:rsid w:val="00C03D7E"/>
    <w:rsid w:val="00C042B0"/>
    <w:rsid w:val="00C05FD2"/>
    <w:rsid w:val="00C07728"/>
    <w:rsid w:val="00C07C4E"/>
    <w:rsid w:val="00C07DAC"/>
    <w:rsid w:val="00C10343"/>
    <w:rsid w:val="00C11B55"/>
    <w:rsid w:val="00C11D09"/>
    <w:rsid w:val="00C11D99"/>
    <w:rsid w:val="00C11E14"/>
    <w:rsid w:val="00C120FC"/>
    <w:rsid w:val="00C12F78"/>
    <w:rsid w:val="00C13067"/>
    <w:rsid w:val="00C139A8"/>
    <w:rsid w:val="00C1406F"/>
    <w:rsid w:val="00C148FA"/>
    <w:rsid w:val="00C14E24"/>
    <w:rsid w:val="00C14FC9"/>
    <w:rsid w:val="00C154B8"/>
    <w:rsid w:val="00C15C85"/>
    <w:rsid w:val="00C162A9"/>
    <w:rsid w:val="00C1639A"/>
    <w:rsid w:val="00C1649F"/>
    <w:rsid w:val="00C164BA"/>
    <w:rsid w:val="00C16906"/>
    <w:rsid w:val="00C16B9E"/>
    <w:rsid w:val="00C208D2"/>
    <w:rsid w:val="00C208F7"/>
    <w:rsid w:val="00C21AD8"/>
    <w:rsid w:val="00C21C69"/>
    <w:rsid w:val="00C21C96"/>
    <w:rsid w:val="00C2244F"/>
    <w:rsid w:val="00C22657"/>
    <w:rsid w:val="00C22C19"/>
    <w:rsid w:val="00C22C6D"/>
    <w:rsid w:val="00C234F3"/>
    <w:rsid w:val="00C23D0B"/>
    <w:rsid w:val="00C2430B"/>
    <w:rsid w:val="00C247A0"/>
    <w:rsid w:val="00C2561A"/>
    <w:rsid w:val="00C2572B"/>
    <w:rsid w:val="00C25FED"/>
    <w:rsid w:val="00C2641D"/>
    <w:rsid w:val="00C269FE"/>
    <w:rsid w:val="00C2721F"/>
    <w:rsid w:val="00C31ADD"/>
    <w:rsid w:val="00C32201"/>
    <w:rsid w:val="00C323BE"/>
    <w:rsid w:val="00C32959"/>
    <w:rsid w:val="00C32F16"/>
    <w:rsid w:val="00C33184"/>
    <w:rsid w:val="00C332C3"/>
    <w:rsid w:val="00C3455A"/>
    <w:rsid w:val="00C351C6"/>
    <w:rsid w:val="00C3580B"/>
    <w:rsid w:val="00C372C5"/>
    <w:rsid w:val="00C37719"/>
    <w:rsid w:val="00C379D9"/>
    <w:rsid w:val="00C37A1B"/>
    <w:rsid w:val="00C37E1C"/>
    <w:rsid w:val="00C37FF9"/>
    <w:rsid w:val="00C40CE3"/>
    <w:rsid w:val="00C4175A"/>
    <w:rsid w:val="00C431BE"/>
    <w:rsid w:val="00C43A85"/>
    <w:rsid w:val="00C44C27"/>
    <w:rsid w:val="00C44C2F"/>
    <w:rsid w:val="00C450B4"/>
    <w:rsid w:val="00C45141"/>
    <w:rsid w:val="00C460CD"/>
    <w:rsid w:val="00C46154"/>
    <w:rsid w:val="00C465E0"/>
    <w:rsid w:val="00C46751"/>
    <w:rsid w:val="00C46D64"/>
    <w:rsid w:val="00C46E81"/>
    <w:rsid w:val="00C478CD"/>
    <w:rsid w:val="00C50080"/>
    <w:rsid w:val="00C51688"/>
    <w:rsid w:val="00C51D77"/>
    <w:rsid w:val="00C52B48"/>
    <w:rsid w:val="00C534F8"/>
    <w:rsid w:val="00C53E0E"/>
    <w:rsid w:val="00C53E7A"/>
    <w:rsid w:val="00C540E8"/>
    <w:rsid w:val="00C546A8"/>
    <w:rsid w:val="00C54BF0"/>
    <w:rsid w:val="00C55150"/>
    <w:rsid w:val="00C55251"/>
    <w:rsid w:val="00C55D51"/>
    <w:rsid w:val="00C5773E"/>
    <w:rsid w:val="00C579BE"/>
    <w:rsid w:val="00C60060"/>
    <w:rsid w:val="00C60208"/>
    <w:rsid w:val="00C60783"/>
    <w:rsid w:val="00C608D1"/>
    <w:rsid w:val="00C6121A"/>
    <w:rsid w:val="00C61793"/>
    <w:rsid w:val="00C617CE"/>
    <w:rsid w:val="00C61B1F"/>
    <w:rsid w:val="00C62972"/>
    <w:rsid w:val="00C62AE3"/>
    <w:rsid w:val="00C62E03"/>
    <w:rsid w:val="00C630F5"/>
    <w:rsid w:val="00C63A80"/>
    <w:rsid w:val="00C6403E"/>
    <w:rsid w:val="00C641FD"/>
    <w:rsid w:val="00C642B3"/>
    <w:rsid w:val="00C64970"/>
    <w:rsid w:val="00C65612"/>
    <w:rsid w:val="00C668C8"/>
    <w:rsid w:val="00C70A84"/>
    <w:rsid w:val="00C71294"/>
    <w:rsid w:val="00C71461"/>
    <w:rsid w:val="00C715D9"/>
    <w:rsid w:val="00C720A5"/>
    <w:rsid w:val="00C72BA1"/>
    <w:rsid w:val="00C733C8"/>
    <w:rsid w:val="00C7340A"/>
    <w:rsid w:val="00C73B56"/>
    <w:rsid w:val="00C73FC8"/>
    <w:rsid w:val="00C74A15"/>
    <w:rsid w:val="00C74C47"/>
    <w:rsid w:val="00C74DE0"/>
    <w:rsid w:val="00C74FAB"/>
    <w:rsid w:val="00C75D57"/>
    <w:rsid w:val="00C75F7C"/>
    <w:rsid w:val="00C76DA4"/>
    <w:rsid w:val="00C77C9E"/>
    <w:rsid w:val="00C77F02"/>
    <w:rsid w:val="00C81023"/>
    <w:rsid w:val="00C810F0"/>
    <w:rsid w:val="00C81289"/>
    <w:rsid w:val="00C81490"/>
    <w:rsid w:val="00C819C0"/>
    <w:rsid w:val="00C81E5D"/>
    <w:rsid w:val="00C81FBC"/>
    <w:rsid w:val="00C8236A"/>
    <w:rsid w:val="00C823D4"/>
    <w:rsid w:val="00C8243A"/>
    <w:rsid w:val="00C82A2C"/>
    <w:rsid w:val="00C82CBC"/>
    <w:rsid w:val="00C83188"/>
    <w:rsid w:val="00C832B1"/>
    <w:rsid w:val="00C8342E"/>
    <w:rsid w:val="00C83F81"/>
    <w:rsid w:val="00C847A7"/>
    <w:rsid w:val="00C850AC"/>
    <w:rsid w:val="00C851A9"/>
    <w:rsid w:val="00C85D1B"/>
    <w:rsid w:val="00C85F31"/>
    <w:rsid w:val="00C8612B"/>
    <w:rsid w:val="00C86252"/>
    <w:rsid w:val="00C8651F"/>
    <w:rsid w:val="00C869C9"/>
    <w:rsid w:val="00C90C15"/>
    <w:rsid w:val="00C90CA2"/>
    <w:rsid w:val="00C91382"/>
    <w:rsid w:val="00C91DDF"/>
    <w:rsid w:val="00C91E79"/>
    <w:rsid w:val="00C9310A"/>
    <w:rsid w:val="00C93B59"/>
    <w:rsid w:val="00C95831"/>
    <w:rsid w:val="00C965A9"/>
    <w:rsid w:val="00C96C6A"/>
    <w:rsid w:val="00C976D1"/>
    <w:rsid w:val="00C9787D"/>
    <w:rsid w:val="00CA00B6"/>
    <w:rsid w:val="00CA01FF"/>
    <w:rsid w:val="00CA1F76"/>
    <w:rsid w:val="00CA243A"/>
    <w:rsid w:val="00CA2728"/>
    <w:rsid w:val="00CA3A81"/>
    <w:rsid w:val="00CA4076"/>
    <w:rsid w:val="00CA4245"/>
    <w:rsid w:val="00CA48CE"/>
    <w:rsid w:val="00CA57A4"/>
    <w:rsid w:val="00CA5A3F"/>
    <w:rsid w:val="00CA61ED"/>
    <w:rsid w:val="00CA65FC"/>
    <w:rsid w:val="00CA6ACD"/>
    <w:rsid w:val="00CA7011"/>
    <w:rsid w:val="00CA714C"/>
    <w:rsid w:val="00CA74EF"/>
    <w:rsid w:val="00CA79BF"/>
    <w:rsid w:val="00CB05C3"/>
    <w:rsid w:val="00CB062B"/>
    <w:rsid w:val="00CB0A20"/>
    <w:rsid w:val="00CB0ECB"/>
    <w:rsid w:val="00CB1085"/>
    <w:rsid w:val="00CB12F8"/>
    <w:rsid w:val="00CB2595"/>
    <w:rsid w:val="00CB2CF7"/>
    <w:rsid w:val="00CB34DB"/>
    <w:rsid w:val="00CB3546"/>
    <w:rsid w:val="00CB3CB4"/>
    <w:rsid w:val="00CB5275"/>
    <w:rsid w:val="00CB5D7C"/>
    <w:rsid w:val="00CB5F87"/>
    <w:rsid w:val="00CB5FB5"/>
    <w:rsid w:val="00CB6635"/>
    <w:rsid w:val="00CB685F"/>
    <w:rsid w:val="00CB751D"/>
    <w:rsid w:val="00CB79CF"/>
    <w:rsid w:val="00CB7F37"/>
    <w:rsid w:val="00CC005F"/>
    <w:rsid w:val="00CC00BD"/>
    <w:rsid w:val="00CC08A2"/>
    <w:rsid w:val="00CC08D8"/>
    <w:rsid w:val="00CC0AC1"/>
    <w:rsid w:val="00CC0D68"/>
    <w:rsid w:val="00CC16A7"/>
    <w:rsid w:val="00CC1A35"/>
    <w:rsid w:val="00CC1BF0"/>
    <w:rsid w:val="00CC2092"/>
    <w:rsid w:val="00CC253A"/>
    <w:rsid w:val="00CC3460"/>
    <w:rsid w:val="00CC3522"/>
    <w:rsid w:val="00CC39BC"/>
    <w:rsid w:val="00CC3D59"/>
    <w:rsid w:val="00CC42E6"/>
    <w:rsid w:val="00CC4E09"/>
    <w:rsid w:val="00CC5F90"/>
    <w:rsid w:val="00CC6B3F"/>
    <w:rsid w:val="00CC6D51"/>
    <w:rsid w:val="00CC761C"/>
    <w:rsid w:val="00CC77B8"/>
    <w:rsid w:val="00CC7EB0"/>
    <w:rsid w:val="00CC7F51"/>
    <w:rsid w:val="00CD07E2"/>
    <w:rsid w:val="00CD0D94"/>
    <w:rsid w:val="00CD0E82"/>
    <w:rsid w:val="00CD2043"/>
    <w:rsid w:val="00CD21A3"/>
    <w:rsid w:val="00CD2BC2"/>
    <w:rsid w:val="00CD36BC"/>
    <w:rsid w:val="00CD3DF5"/>
    <w:rsid w:val="00CD4498"/>
    <w:rsid w:val="00CD4DCE"/>
    <w:rsid w:val="00CD52BE"/>
    <w:rsid w:val="00CD552C"/>
    <w:rsid w:val="00CD56B9"/>
    <w:rsid w:val="00CD57D4"/>
    <w:rsid w:val="00CD5819"/>
    <w:rsid w:val="00CD5AB3"/>
    <w:rsid w:val="00CD6079"/>
    <w:rsid w:val="00CE08C5"/>
    <w:rsid w:val="00CE09FF"/>
    <w:rsid w:val="00CE16EF"/>
    <w:rsid w:val="00CE1816"/>
    <w:rsid w:val="00CE1D56"/>
    <w:rsid w:val="00CE1EB6"/>
    <w:rsid w:val="00CE2196"/>
    <w:rsid w:val="00CE25BF"/>
    <w:rsid w:val="00CE2697"/>
    <w:rsid w:val="00CE2E10"/>
    <w:rsid w:val="00CE34D4"/>
    <w:rsid w:val="00CE42ED"/>
    <w:rsid w:val="00CE4860"/>
    <w:rsid w:val="00CE4B8A"/>
    <w:rsid w:val="00CE4CCE"/>
    <w:rsid w:val="00CE562F"/>
    <w:rsid w:val="00CE5BB3"/>
    <w:rsid w:val="00CE5BBA"/>
    <w:rsid w:val="00CE67C2"/>
    <w:rsid w:val="00CE6E42"/>
    <w:rsid w:val="00CE6ECA"/>
    <w:rsid w:val="00CE70CD"/>
    <w:rsid w:val="00CE7155"/>
    <w:rsid w:val="00CE7211"/>
    <w:rsid w:val="00CE745B"/>
    <w:rsid w:val="00CF04AA"/>
    <w:rsid w:val="00CF1C71"/>
    <w:rsid w:val="00CF2175"/>
    <w:rsid w:val="00CF4710"/>
    <w:rsid w:val="00CF4F27"/>
    <w:rsid w:val="00CF5837"/>
    <w:rsid w:val="00CF609D"/>
    <w:rsid w:val="00CF6127"/>
    <w:rsid w:val="00CF62AC"/>
    <w:rsid w:val="00CF777F"/>
    <w:rsid w:val="00CF7BB6"/>
    <w:rsid w:val="00CF7DAB"/>
    <w:rsid w:val="00D004AE"/>
    <w:rsid w:val="00D00600"/>
    <w:rsid w:val="00D00EBC"/>
    <w:rsid w:val="00D00EF0"/>
    <w:rsid w:val="00D01252"/>
    <w:rsid w:val="00D012D9"/>
    <w:rsid w:val="00D0136F"/>
    <w:rsid w:val="00D01608"/>
    <w:rsid w:val="00D01ABF"/>
    <w:rsid w:val="00D01E57"/>
    <w:rsid w:val="00D034DF"/>
    <w:rsid w:val="00D03CCF"/>
    <w:rsid w:val="00D04145"/>
    <w:rsid w:val="00D05025"/>
    <w:rsid w:val="00D0611E"/>
    <w:rsid w:val="00D07698"/>
    <w:rsid w:val="00D07817"/>
    <w:rsid w:val="00D07857"/>
    <w:rsid w:val="00D10590"/>
    <w:rsid w:val="00D10821"/>
    <w:rsid w:val="00D109C6"/>
    <w:rsid w:val="00D10DBC"/>
    <w:rsid w:val="00D1149A"/>
    <w:rsid w:val="00D12456"/>
    <w:rsid w:val="00D12547"/>
    <w:rsid w:val="00D12580"/>
    <w:rsid w:val="00D128EC"/>
    <w:rsid w:val="00D134A4"/>
    <w:rsid w:val="00D140E9"/>
    <w:rsid w:val="00D141ED"/>
    <w:rsid w:val="00D1438D"/>
    <w:rsid w:val="00D14B24"/>
    <w:rsid w:val="00D1535D"/>
    <w:rsid w:val="00D156FE"/>
    <w:rsid w:val="00D15989"/>
    <w:rsid w:val="00D159D8"/>
    <w:rsid w:val="00D16EC3"/>
    <w:rsid w:val="00D172EA"/>
    <w:rsid w:val="00D17535"/>
    <w:rsid w:val="00D17BB9"/>
    <w:rsid w:val="00D20025"/>
    <w:rsid w:val="00D20494"/>
    <w:rsid w:val="00D20AAD"/>
    <w:rsid w:val="00D20AEB"/>
    <w:rsid w:val="00D21640"/>
    <w:rsid w:val="00D2177C"/>
    <w:rsid w:val="00D21F90"/>
    <w:rsid w:val="00D247BB"/>
    <w:rsid w:val="00D2484A"/>
    <w:rsid w:val="00D24897"/>
    <w:rsid w:val="00D2593B"/>
    <w:rsid w:val="00D25B38"/>
    <w:rsid w:val="00D26060"/>
    <w:rsid w:val="00D26B71"/>
    <w:rsid w:val="00D26BFE"/>
    <w:rsid w:val="00D26CE0"/>
    <w:rsid w:val="00D26E04"/>
    <w:rsid w:val="00D27BF5"/>
    <w:rsid w:val="00D30257"/>
    <w:rsid w:val="00D30351"/>
    <w:rsid w:val="00D303CC"/>
    <w:rsid w:val="00D30776"/>
    <w:rsid w:val="00D30B0F"/>
    <w:rsid w:val="00D30C86"/>
    <w:rsid w:val="00D31404"/>
    <w:rsid w:val="00D314CD"/>
    <w:rsid w:val="00D319A9"/>
    <w:rsid w:val="00D31D7A"/>
    <w:rsid w:val="00D323E3"/>
    <w:rsid w:val="00D33630"/>
    <w:rsid w:val="00D339E6"/>
    <w:rsid w:val="00D34288"/>
    <w:rsid w:val="00D3461D"/>
    <w:rsid w:val="00D34AAD"/>
    <w:rsid w:val="00D34DFE"/>
    <w:rsid w:val="00D350CF"/>
    <w:rsid w:val="00D3568B"/>
    <w:rsid w:val="00D35F9B"/>
    <w:rsid w:val="00D3651C"/>
    <w:rsid w:val="00D37E66"/>
    <w:rsid w:val="00D41064"/>
    <w:rsid w:val="00D4134D"/>
    <w:rsid w:val="00D41437"/>
    <w:rsid w:val="00D4181F"/>
    <w:rsid w:val="00D4191B"/>
    <w:rsid w:val="00D41CE5"/>
    <w:rsid w:val="00D41D63"/>
    <w:rsid w:val="00D4210F"/>
    <w:rsid w:val="00D4253D"/>
    <w:rsid w:val="00D4335D"/>
    <w:rsid w:val="00D435FD"/>
    <w:rsid w:val="00D43DAC"/>
    <w:rsid w:val="00D4445D"/>
    <w:rsid w:val="00D44663"/>
    <w:rsid w:val="00D44B97"/>
    <w:rsid w:val="00D44DF3"/>
    <w:rsid w:val="00D45D3B"/>
    <w:rsid w:val="00D46363"/>
    <w:rsid w:val="00D466E4"/>
    <w:rsid w:val="00D470D6"/>
    <w:rsid w:val="00D472DF"/>
    <w:rsid w:val="00D506C3"/>
    <w:rsid w:val="00D5136A"/>
    <w:rsid w:val="00D51ED0"/>
    <w:rsid w:val="00D52044"/>
    <w:rsid w:val="00D524B0"/>
    <w:rsid w:val="00D52D7D"/>
    <w:rsid w:val="00D53806"/>
    <w:rsid w:val="00D53E40"/>
    <w:rsid w:val="00D5444A"/>
    <w:rsid w:val="00D5449F"/>
    <w:rsid w:val="00D54AA1"/>
    <w:rsid w:val="00D5533C"/>
    <w:rsid w:val="00D558B4"/>
    <w:rsid w:val="00D55A61"/>
    <w:rsid w:val="00D55E92"/>
    <w:rsid w:val="00D564E2"/>
    <w:rsid w:val="00D56F9E"/>
    <w:rsid w:val="00D571E1"/>
    <w:rsid w:val="00D60461"/>
    <w:rsid w:val="00D607F0"/>
    <w:rsid w:val="00D60A2A"/>
    <w:rsid w:val="00D62342"/>
    <w:rsid w:val="00D6244D"/>
    <w:rsid w:val="00D624C2"/>
    <w:rsid w:val="00D6268F"/>
    <w:rsid w:val="00D6293A"/>
    <w:rsid w:val="00D62A95"/>
    <w:rsid w:val="00D62B32"/>
    <w:rsid w:val="00D63467"/>
    <w:rsid w:val="00D6403A"/>
    <w:rsid w:val="00D6408E"/>
    <w:rsid w:val="00D66509"/>
    <w:rsid w:val="00D66D81"/>
    <w:rsid w:val="00D66D90"/>
    <w:rsid w:val="00D67369"/>
    <w:rsid w:val="00D703F7"/>
    <w:rsid w:val="00D70A36"/>
    <w:rsid w:val="00D716C8"/>
    <w:rsid w:val="00D71709"/>
    <w:rsid w:val="00D71EBF"/>
    <w:rsid w:val="00D73BFE"/>
    <w:rsid w:val="00D73D1E"/>
    <w:rsid w:val="00D73FDF"/>
    <w:rsid w:val="00D74854"/>
    <w:rsid w:val="00D74E11"/>
    <w:rsid w:val="00D7625B"/>
    <w:rsid w:val="00D76466"/>
    <w:rsid w:val="00D76B36"/>
    <w:rsid w:val="00D76B38"/>
    <w:rsid w:val="00D76F92"/>
    <w:rsid w:val="00D77D2F"/>
    <w:rsid w:val="00D80309"/>
    <w:rsid w:val="00D8048C"/>
    <w:rsid w:val="00D80E19"/>
    <w:rsid w:val="00D814B3"/>
    <w:rsid w:val="00D822D5"/>
    <w:rsid w:val="00D83761"/>
    <w:rsid w:val="00D85C0E"/>
    <w:rsid w:val="00D85E74"/>
    <w:rsid w:val="00D86569"/>
    <w:rsid w:val="00D865EB"/>
    <w:rsid w:val="00D875BA"/>
    <w:rsid w:val="00D875DC"/>
    <w:rsid w:val="00D87CA3"/>
    <w:rsid w:val="00D87CC2"/>
    <w:rsid w:val="00D87F4C"/>
    <w:rsid w:val="00D90DD0"/>
    <w:rsid w:val="00D91BB8"/>
    <w:rsid w:val="00D92470"/>
    <w:rsid w:val="00D928B3"/>
    <w:rsid w:val="00D92CDF"/>
    <w:rsid w:val="00D92F93"/>
    <w:rsid w:val="00D93938"/>
    <w:rsid w:val="00D93BE8"/>
    <w:rsid w:val="00D94546"/>
    <w:rsid w:val="00D94C37"/>
    <w:rsid w:val="00D952B6"/>
    <w:rsid w:val="00D95447"/>
    <w:rsid w:val="00D9593E"/>
    <w:rsid w:val="00D968CF"/>
    <w:rsid w:val="00D96E58"/>
    <w:rsid w:val="00D96FE6"/>
    <w:rsid w:val="00D97295"/>
    <w:rsid w:val="00D976E3"/>
    <w:rsid w:val="00DA055E"/>
    <w:rsid w:val="00DA0F8A"/>
    <w:rsid w:val="00DA112D"/>
    <w:rsid w:val="00DA1404"/>
    <w:rsid w:val="00DA1E12"/>
    <w:rsid w:val="00DA2214"/>
    <w:rsid w:val="00DA26DC"/>
    <w:rsid w:val="00DA4E19"/>
    <w:rsid w:val="00DA538B"/>
    <w:rsid w:val="00DA6C07"/>
    <w:rsid w:val="00DA709C"/>
    <w:rsid w:val="00DA72F7"/>
    <w:rsid w:val="00DA7403"/>
    <w:rsid w:val="00DA7ED1"/>
    <w:rsid w:val="00DB04FC"/>
    <w:rsid w:val="00DB0759"/>
    <w:rsid w:val="00DB1170"/>
    <w:rsid w:val="00DB1652"/>
    <w:rsid w:val="00DB1C33"/>
    <w:rsid w:val="00DB22C4"/>
    <w:rsid w:val="00DB3051"/>
    <w:rsid w:val="00DB3F31"/>
    <w:rsid w:val="00DB46C6"/>
    <w:rsid w:val="00DB5044"/>
    <w:rsid w:val="00DB56A2"/>
    <w:rsid w:val="00DB6084"/>
    <w:rsid w:val="00DB6139"/>
    <w:rsid w:val="00DB6C89"/>
    <w:rsid w:val="00DB7090"/>
    <w:rsid w:val="00DB70C4"/>
    <w:rsid w:val="00DB7A56"/>
    <w:rsid w:val="00DB7B03"/>
    <w:rsid w:val="00DC1C3B"/>
    <w:rsid w:val="00DC23D4"/>
    <w:rsid w:val="00DC28D0"/>
    <w:rsid w:val="00DC3C51"/>
    <w:rsid w:val="00DC3D4A"/>
    <w:rsid w:val="00DC4F72"/>
    <w:rsid w:val="00DC4F85"/>
    <w:rsid w:val="00DC514B"/>
    <w:rsid w:val="00DC52CE"/>
    <w:rsid w:val="00DC5362"/>
    <w:rsid w:val="00DC5750"/>
    <w:rsid w:val="00DC623A"/>
    <w:rsid w:val="00DC6CBB"/>
    <w:rsid w:val="00DC6CD5"/>
    <w:rsid w:val="00DC6E13"/>
    <w:rsid w:val="00DC74D5"/>
    <w:rsid w:val="00DC7749"/>
    <w:rsid w:val="00DC7769"/>
    <w:rsid w:val="00DD02EC"/>
    <w:rsid w:val="00DD083C"/>
    <w:rsid w:val="00DD14D3"/>
    <w:rsid w:val="00DD1A16"/>
    <w:rsid w:val="00DD1BCA"/>
    <w:rsid w:val="00DD2F24"/>
    <w:rsid w:val="00DD3C64"/>
    <w:rsid w:val="00DD47F9"/>
    <w:rsid w:val="00DD4BBE"/>
    <w:rsid w:val="00DD4BE2"/>
    <w:rsid w:val="00DD52E6"/>
    <w:rsid w:val="00DD5AF0"/>
    <w:rsid w:val="00DD6048"/>
    <w:rsid w:val="00DD6538"/>
    <w:rsid w:val="00DD68E4"/>
    <w:rsid w:val="00DD69E5"/>
    <w:rsid w:val="00DD6CAB"/>
    <w:rsid w:val="00DD700B"/>
    <w:rsid w:val="00DD7609"/>
    <w:rsid w:val="00DD7A96"/>
    <w:rsid w:val="00DD7BAD"/>
    <w:rsid w:val="00DD7D27"/>
    <w:rsid w:val="00DE0408"/>
    <w:rsid w:val="00DE09C0"/>
    <w:rsid w:val="00DE0C3C"/>
    <w:rsid w:val="00DE0D00"/>
    <w:rsid w:val="00DE1453"/>
    <w:rsid w:val="00DE1B8E"/>
    <w:rsid w:val="00DE1B99"/>
    <w:rsid w:val="00DE2106"/>
    <w:rsid w:val="00DE24BF"/>
    <w:rsid w:val="00DE280D"/>
    <w:rsid w:val="00DE2870"/>
    <w:rsid w:val="00DE2D6E"/>
    <w:rsid w:val="00DE3471"/>
    <w:rsid w:val="00DE39FE"/>
    <w:rsid w:val="00DE3CEB"/>
    <w:rsid w:val="00DE47C6"/>
    <w:rsid w:val="00DE4875"/>
    <w:rsid w:val="00DE51BA"/>
    <w:rsid w:val="00DE51FB"/>
    <w:rsid w:val="00DE61E7"/>
    <w:rsid w:val="00DE7008"/>
    <w:rsid w:val="00DE72FB"/>
    <w:rsid w:val="00DE735F"/>
    <w:rsid w:val="00DF04B8"/>
    <w:rsid w:val="00DF0BFB"/>
    <w:rsid w:val="00DF16AE"/>
    <w:rsid w:val="00DF1F60"/>
    <w:rsid w:val="00DF533B"/>
    <w:rsid w:val="00DF536A"/>
    <w:rsid w:val="00DF5C30"/>
    <w:rsid w:val="00DF6340"/>
    <w:rsid w:val="00DF64A4"/>
    <w:rsid w:val="00DF789B"/>
    <w:rsid w:val="00DF7E58"/>
    <w:rsid w:val="00DF7F71"/>
    <w:rsid w:val="00E00198"/>
    <w:rsid w:val="00E001A2"/>
    <w:rsid w:val="00E0032E"/>
    <w:rsid w:val="00E00615"/>
    <w:rsid w:val="00E00D0E"/>
    <w:rsid w:val="00E01D51"/>
    <w:rsid w:val="00E021B0"/>
    <w:rsid w:val="00E02F63"/>
    <w:rsid w:val="00E03651"/>
    <w:rsid w:val="00E03C35"/>
    <w:rsid w:val="00E044F9"/>
    <w:rsid w:val="00E05976"/>
    <w:rsid w:val="00E06B0C"/>
    <w:rsid w:val="00E07BD0"/>
    <w:rsid w:val="00E10BE8"/>
    <w:rsid w:val="00E10FBD"/>
    <w:rsid w:val="00E11D10"/>
    <w:rsid w:val="00E12C8A"/>
    <w:rsid w:val="00E13A67"/>
    <w:rsid w:val="00E13BCE"/>
    <w:rsid w:val="00E14DC3"/>
    <w:rsid w:val="00E15935"/>
    <w:rsid w:val="00E15B7A"/>
    <w:rsid w:val="00E15CD9"/>
    <w:rsid w:val="00E17B55"/>
    <w:rsid w:val="00E17CBB"/>
    <w:rsid w:val="00E21426"/>
    <w:rsid w:val="00E21F21"/>
    <w:rsid w:val="00E22900"/>
    <w:rsid w:val="00E22DEE"/>
    <w:rsid w:val="00E22F59"/>
    <w:rsid w:val="00E23071"/>
    <w:rsid w:val="00E23319"/>
    <w:rsid w:val="00E23B65"/>
    <w:rsid w:val="00E23CC4"/>
    <w:rsid w:val="00E24FB0"/>
    <w:rsid w:val="00E25146"/>
    <w:rsid w:val="00E2520D"/>
    <w:rsid w:val="00E25574"/>
    <w:rsid w:val="00E258F7"/>
    <w:rsid w:val="00E25967"/>
    <w:rsid w:val="00E25B1F"/>
    <w:rsid w:val="00E25E87"/>
    <w:rsid w:val="00E266A5"/>
    <w:rsid w:val="00E26B51"/>
    <w:rsid w:val="00E27045"/>
    <w:rsid w:val="00E2715B"/>
    <w:rsid w:val="00E301AF"/>
    <w:rsid w:val="00E3069E"/>
    <w:rsid w:val="00E309AA"/>
    <w:rsid w:val="00E31029"/>
    <w:rsid w:val="00E3147C"/>
    <w:rsid w:val="00E3241C"/>
    <w:rsid w:val="00E32F2C"/>
    <w:rsid w:val="00E35064"/>
    <w:rsid w:val="00E352FD"/>
    <w:rsid w:val="00E3544D"/>
    <w:rsid w:val="00E36178"/>
    <w:rsid w:val="00E363CB"/>
    <w:rsid w:val="00E40091"/>
    <w:rsid w:val="00E40A17"/>
    <w:rsid w:val="00E40BCE"/>
    <w:rsid w:val="00E40BCF"/>
    <w:rsid w:val="00E40CD3"/>
    <w:rsid w:val="00E410D6"/>
    <w:rsid w:val="00E41126"/>
    <w:rsid w:val="00E41B27"/>
    <w:rsid w:val="00E41CD2"/>
    <w:rsid w:val="00E41F68"/>
    <w:rsid w:val="00E42248"/>
    <w:rsid w:val="00E4321F"/>
    <w:rsid w:val="00E4341A"/>
    <w:rsid w:val="00E43BEB"/>
    <w:rsid w:val="00E43D81"/>
    <w:rsid w:val="00E44E7C"/>
    <w:rsid w:val="00E44E80"/>
    <w:rsid w:val="00E44FD7"/>
    <w:rsid w:val="00E4504D"/>
    <w:rsid w:val="00E45979"/>
    <w:rsid w:val="00E45EB2"/>
    <w:rsid w:val="00E46769"/>
    <w:rsid w:val="00E47213"/>
    <w:rsid w:val="00E47239"/>
    <w:rsid w:val="00E50D5D"/>
    <w:rsid w:val="00E50F4B"/>
    <w:rsid w:val="00E50F7E"/>
    <w:rsid w:val="00E5122E"/>
    <w:rsid w:val="00E52106"/>
    <w:rsid w:val="00E52110"/>
    <w:rsid w:val="00E52A65"/>
    <w:rsid w:val="00E530CE"/>
    <w:rsid w:val="00E5314C"/>
    <w:rsid w:val="00E53940"/>
    <w:rsid w:val="00E5460E"/>
    <w:rsid w:val="00E55DEE"/>
    <w:rsid w:val="00E56586"/>
    <w:rsid w:val="00E5660C"/>
    <w:rsid w:val="00E571AC"/>
    <w:rsid w:val="00E57786"/>
    <w:rsid w:val="00E578F0"/>
    <w:rsid w:val="00E57B20"/>
    <w:rsid w:val="00E57BA6"/>
    <w:rsid w:val="00E57EAB"/>
    <w:rsid w:val="00E607B4"/>
    <w:rsid w:val="00E6092D"/>
    <w:rsid w:val="00E60F7E"/>
    <w:rsid w:val="00E61190"/>
    <w:rsid w:val="00E61C8C"/>
    <w:rsid w:val="00E61F55"/>
    <w:rsid w:val="00E61F9E"/>
    <w:rsid w:val="00E63C89"/>
    <w:rsid w:val="00E64ED2"/>
    <w:rsid w:val="00E65169"/>
    <w:rsid w:val="00E65329"/>
    <w:rsid w:val="00E65593"/>
    <w:rsid w:val="00E65C07"/>
    <w:rsid w:val="00E6681D"/>
    <w:rsid w:val="00E669E5"/>
    <w:rsid w:val="00E66A2E"/>
    <w:rsid w:val="00E66AB4"/>
    <w:rsid w:val="00E67C8A"/>
    <w:rsid w:val="00E67E93"/>
    <w:rsid w:val="00E701BD"/>
    <w:rsid w:val="00E7129E"/>
    <w:rsid w:val="00E714BD"/>
    <w:rsid w:val="00E71A1A"/>
    <w:rsid w:val="00E71FBB"/>
    <w:rsid w:val="00E720DE"/>
    <w:rsid w:val="00E7269E"/>
    <w:rsid w:val="00E727A5"/>
    <w:rsid w:val="00E72E0B"/>
    <w:rsid w:val="00E72FEB"/>
    <w:rsid w:val="00E730C6"/>
    <w:rsid w:val="00E732DC"/>
    <w:rsid w:val="00E73820"/>
    <w:rsid w:val="00E73BE5"/>
    <w:rsid w:val="00E74B9B"/>
    <w:rsid w:val="00E74C67"/>
    <w:rsid w:val="00E74FAD"/>
    <w:rsid w:val="00E750A4"/>
    <w:rsid w:val="00E753F5"/>
    <w:rsid w:val="00E7542C"/>
    <w:rsid w:val="00E75826"/>
    <w:rsid w:val="00E758E1"/>
    <w:rsid w:val="00E75976"/>
    <w:rsid w:val="00E75D9B"/>
    <w:rsid w:val="00E75F14"/>
    <w:rsid w:val="00E763F1"/>
    <w:rsid w:val="00E77928"/>
    <w:rsid w:val="00E77C43"/>
    <w:rsid w:val="00E77E49"/>
    <w:rsid w:val="00E80DCA"/>
    <w:rsid w:val="00E81C12"/>
    <w:rsid w:val="00E8244F"/>
    <w:rsid w:val="00E82D56"/>
    <w:rsid w:val="00E8344B"/>
    <w:rsid w:val="00E8367A"/>
    <w:rsid w:val="00E83840"/>
    <w:rsid w:val="00E83B24"/>
    <w:rsid w:val="00E83B85"/>
    <w:rsid w:val="00E85115"/>
    <w:rsid w:val="00E8532D"/>
    <w:rsid w:val="00E855E9"/>
    <w:rsid w:val="00E857AC"/>
    <w:rsid w:val="00E862A3"/>
    <w:rsid w:val="00E863E3"/>
    <w:rsid w:val="00E86839"/>
    <w:rsid w:val="00E87E19"/>
    <w:rsid w:val="00E87EE4"/>
    <w:rsid w:val="00E900A3"/>
    <w:rsid w:val="00E9061C"/>
    <w:rsid w:val="00E9128D"/>
    <w:rsid w:val="00E9131A"/>
    <w:rsid w:val="00E91D9F"/>
    <w:rsid w:val="00E921C4"/>
    <w:rsid w:val="00E93019"/>
    <w:rsid w:val="00E939A7"/>
    <w:rsid w:val="00E9449A"/>
    <w:rsid w:val="00E949D6"/>
    <w:rsid w:val="00E95160"/>
    <w:rsid w:val="00E952B1"/>
    <w:rsid w:val="00E95B93"/>
    <w:rsid w:val="00E95D70"/>
    <w:rsid w:val="00E96D3A"/>
    <w:rsid w:val="00E977B6"/>
    <w:rsid w:val="00E97F9B"/>
    <w:rsid w:val="00EA03DB"/>
    <w:rsid w:val="00EA04DD"/>
    <w:rsid w:val="00EA07AC"/>
    <w:rsid w:val="00EA133C"/>
    <w:rsid w:val="00EA1A13"/>
    <w:rsid w:val="00EA1FC6"/>
    <w:rsid w:val="00EA272B"/>
    <w:rsid w:val="00EA3C34"/>
    <w:rsid w:val="00EA3D51"/>
    <w:rsid w:val="00EA48F3"/>
    <w:rsid w:val="00EA4CCA"/>
    <w:rsid w:val="00EA5FC0"/>
    <w:rsid w:val="00EA6CB9"/>
    <w:rsid w:val="00EA6DC3"/>
    <w:rsid w:val="00EA70E8"/>
    <w:rsid w:val="00EA719F"/>
    <w:rsid w:val="00EA7221"/>
    <w:rsid w:val="00EA731F"/>
    <w:rsid w:val="00EA772B"/>
    <w:rsid w:val="00EA780A"/>
    <w:rsid w:val="00EB0E2E"/>
    <w:rsid w:val="00EB0F9D"/>
    <w:rsid w:val="00EB1728"/>
    <w:rsid w:val="00EB1B06"/>
    <w:rsid w:val="00EB20A0"/>
    <w:rsid w:val="00EB22EB"/>
    <w:rsid w:val="00EB2AC9"/>
    <w:rsid w:val="00EB2B66"/>
    <w:rsid w:val="00EB2EFC"/>
    <w:rsid w:val="00EB3053"/>
    <w:rsid w:val="00EB38F9"/>
    <w:rsid w:val="00EB435D"/>
    <w:rsid w:val="00EB585D"/>
    <w:rsid w:val="00EB6320"/>
    <w:rsid w:val="00EB70A5"/>
    <w:rsid w:val="00EC0161"/>
    <w:rsid w:val="00EC0C97"/>
    <w:rsid w:val="00EC12E5"/>
    <w:rsid w:val="00EC204B"/>
    <w:rsid w:val="00EC241A"/>
    <w:rsid w:val="00EC2823"/>
    <w:rsid w:val="00EC2D9A"/>
    <w:rsid w:val="00EC2EE1"/>
    <w:rsid w:val="00EC2EFD"/>
    <w:rsid w:val="00EC3786"/>
    <w:rsid w:val="00EC3DF1"/>
    <w:rsid w:val="00EC4D82"/>
    <w:rsid w:val="00EC4EFA"/>
    <w:rsid w:val="00EC5178"/>
    <w:rsid w:val="00EC5BBF"/>
    <w:rsid w:val="00EC5BC2"/>
    <w:rsid w:val="00EC5ED1"/>
    <w:rsid w:val="00EC6DDF"/>
    <w:rsid w:val="00EC73BA"/>
    <w:rsid w:val="00ED0572"/>
    <w:rsid w:val="00ED0A3D"/>
    <w:rsid w:val="00ED0AB9"/>
    <w:rsid w:val="00ED0C83"/>
    <w:rsid w:val="00ED0FC6"/>
    <w:rsid w:val="00ED15A7"/>
    <w:rsid w:val="00ED19CE"/>
    <w:rsid w:val="00ED224B"/>
    <w:rsid w:val="00ED245C"/>
    <w:rsid w:val="00ED3026"/>
    <w:rsid w:val="00ED31ED"/>
    <w:rsid w:val="00ED31EF"/>
    <w:rsid w:val="00ED38E0"/>
    <w:rsid w:val="00ED3C93"/>
    <w:rsid w:val="00ED3EEB"/>
    <w:rsid w:val="00ED4923"/>
    <w:rsid w:val="00ED4984"/>
    <w:rsid w:val="00ED51F5"/>
    <w:rsid w:val="00ED57E7"/>
    <w:rsid w:val="00ED7C39"/>
    <w:rsid w:val="00EE0941"/>
    <w:rsid w:val="00EE1337"/>
    <w:rsid w:val="00EE1A36"/>
    <w:rsid w:val="00EE20C6"/>
    <w:rsid w:val="00EE2766"/>
    <w:rsid w:val="00EE2BB8"/>
    <w:rsid w:val="00EE36C8"/>
    <w:rsid w:val="00EE3BBC"/>
    <w:rsid w:val="00EE3E3C"/>
    <w:rsid w:val="00EE436F"/>
    <w:rsid w:val="00EE45DB"/>
    <w:rsid w:val="00EE4C9F"/>
    <w:rsid w:val="00EE4CC5"/>
    <w:rsid w:val="00EE4DD2"/>
    <w:rsid w:val="00EE5222"/>
    <w:rsid w:val="00EE6FF3"/>
    <w:rsid w:val="00EE74CA"/>
    <w:rsid w:val="00EE785F"/>
    <w:rsid w:val="00EF0861"/>
    <w:rsid w:val="00EF0C6D"/>
    <w:rsid w:val="00EF0D44"/>
    <w:rsid w:val="00EF1072"/>
    <w:rsid w:val="00EF1FB1"/>
    <w:rsid w:val="00EF2476"/>
    <w:rsid w:val="00EF265F"/>
    <w:rsid w:val="00EF2C48"/>
    <w:rsid w:val="00EF33FE"/>
    <w:rsid w:val="00EF3404"/>
    <w:rsid w:val="00EF3A9D"/>
    <w:rsid w:val="00EF3DAF"/>
    <w:rsid w:val="00EF41EF"/>
    <w:rsid w:val="00EF48BD"/>
    <w:rsid w:val="00EF4EE2"/>
    <w:rsid w:val="00EF58AC"/>
    <w:rsid w:val="00EF66B1"/>
    <w:rsid w:val="00EF6C63"/>
    <w:rsid w:val="00EF6DA5"/>
    <w:rsid w:val="00EF763E"/>
    <w:rsid w:val="00EF76A6"/>
    <w:rsid w:val="00EF77EA"/>
    <w:rsid w:val="00F00850"/>
    <w:rsid w:val="00F019A7"/>
    <w:rsid w:val="00F0283F"/>
    <w:rsid w:val="00F0298A"/>
    <w:rsid w:val="00F029C6"/>
    <w:rsid w:val="00F03347"/>
    <w:rsid w:val="00F03C7D"/>
    <w:rsid w:val="00F0440C"/>
    <w:rsid w:val="00F04839"/>
    <w:rsid w:val="00F0491F"/>
    <w:rsid w:val="00F053E6"/>
    <w:rsid w:val="00F06D26"/>
    <w:rsid w:val="00F06E1B"/>
    <w:rsid w:val="00F075BF"/>
    <w:rsid w:val="00F07768"/>
    <w:rsid w:val="00F0779C"/>
    <w:rsid w:val="00F07C19"/>
    <w:rsid w:val="00F07D16"/>
    <w:rsid w:val="00F1004C"/>
    <w:rsid w:val="00F100D9"/>
    <w:rsid w:val="00F10B2B"/>
    <w:rsid w:val="00F10BA2"/>
    <w:rsid w:val="00F10FD0"/>
    <w:rsid w:val="00F110DB"/>
    <w:rsid w:val="00F11AB1"/>
    <w:rsid w:val="00F11E65"/>
    <w:rsid w:val="00F11F98"/>
    <w:rsid w:val="00F12572"/>
    <w:rsid w:val="00F125CA"/>
    <w:rsid w:val="00F13C5B"/>
    <w:rsid w:val="00F14372"/>
    <w:rsid w:val="00F14FD4"/>
    <w:rsid w:val="00F15311"/>
    <w:rsid w:val="00F1531D"/>
    <w:rsid w:val="00F15651"/>
    <w:rsid w:val="00F15746"/>
    <w:rsid w:val="00F15ED9"/>
    <w:rsid w:val="00F161FD"/>
    <w:rsid w:val="00F1623A"/>
    <w:rsid w:val="00F16A1E"/>
    <w:rsid w:val="00F170F3"/>
    <w:rsid w:val="00F174D5"/>
    <w:rsid w:val="00F1791F"/>
    <w:rsid w:val="00F2012A"/>
    <w:rsid w:val="00F20AB0"/>
    <w:rsid w:val="00F20B1E"/>
    <w:rsid w:val="00F22120"/>
    <w:rsid w:val="00F22546"/>
    <w:rsid w:val="00F2335A"/>
    <w:rsid w:val="00F2371D"/>
    <w:rsid w:val="00F23D39"/>
    <w:rsid w:val="00F24CD5"/>
    <w:rsid w:val="00F2528F"/>
    <w:rsid w:val="00F25654"/>
    <w:rsid w:val="00F25E9A"/>
    <w:rsid w:val="00F27984"/>
    <w:rsid w:val="00F319AB"/>
    <w:rsid w:val="00F31C96"/>
    <w:rsid w:val="00F32C47"/>
    <w:rsid w:val="00F3395D"/>
    <w:rsid w:val="00F33C77"/>
    <w:rsid w:val="00F34058"/>
    <w:rsid w:val="00F349A5"/>
    <w:rsid w:val="00F351CF"/>
    <w:rsid w:val="00F351F7"/>
    <w:rsid w:val="00F35811"/>
    <w:rsid w:val="00F35B85"/>
    <w:rsid w:val="00F367B3"/>
    <w:rsid w:val="00F37321"/>
    <w:rsid w:val="00F37E03"/>
    <w:rsid w:val="00F41487"/>
    <w:rsid w:val="00F41C39"/>
    <w:rsid w:val="00F42132"/>
    <w:rsid w:val="00F42534"/>
    <w:rsid w:val="00F42538"/>
    <w:rsid w:val="00F43D41"/>
    <w:rsid w:val="00F4490D"/>
    <w:rsid w:val="00F44DEA"/>
    <w:rsid w:val="00F459FF"/>
    <w:rsid w:val="00F45EEF"/>
    <w:rsid w:val="00F4633D"/>
    <w:rsid w:val="00F4715C"/>
    <w:rsid w:val="00F47B45"/>
    <w:rsid w:val="00F47B83"/>
    <w:rsid w:val="00F50649"/>
    <w:rsid w:val="00F50C8E"/>
    <w:rsid w:val="00F51BE1"/>
    <w:rsid w:val="00F52D05"/>
    <w:rsid w:val="00F5325F"/>
    <w:rsid w:val="00F53E54"/>
    <w:rsid w:val="00F547A7"/>
    <w:rsid w:val="00F55596"/>
    <w:rsid w:val="00F55880"/>
    <w:rsid w:val="00F56361"/>
    <w:rsid w:val="00F56779"/>
    <w:rsid w:val="00F570DA"/>
    <w:rsid w:val="00F57B5A"/>
    <w:rsid w:val="00F60286"/>
    <w:rsid w:val="00F610C8"/>
    <w:rsid w:val="00F61181"/>
    <w:rsid w:val="00F612B0"/>
    <w:rsid w:val="00F61B4C"/>
    <w:rsid w:val="00F62B23"/>
    <w:rsid w:val="00F62D9B"/>
    <w:rsid w:val="00F632CA"/>
    <w:rsid w:val="00F6362E"/>
    <w:rsid w:val="00F644EE"/>
    <w:rsid w:val="00F64DF6"/>
    <w:rsid w:val="00F674C0"/>
    <w:rsid w:val="00F6774E"/>
    <w:rsid w:val="00F67857"/>
    <w:rsid w:val="00F70024"/>
    <w:rsid w:val="00F702E3"/>
    <w:rsid w:val="00F705F5"/>
    <w:rsid w:val="00F709A4"/>
    <w:rsid w:val="00F71674"/>
    <w:rsid w:val="00F71831"/>
    <w:rsid w:val="00F72A00"/>
    <w:rsid w:val="00F73D03"/>
    <w:rsid w:val="00F74887"/>
    <w:rsid w:val="00F749A2"/>
    <w:rsid w:val="00F75294"/>
    <w:rsid w:val="00F76348"/>
    <w:rsid w:val="00F763E7"/>
    <w:rsid w:val="00F803ED"/>
    <w:rsid w:val="00F807D8"/>
    <w:rsid w:val="00F8114E"/>
    <w:rsid w:val="00F815CB"/>
    <w:rsid w:val="00F817F2"/>
    <w:rsid w:val="00F81E1B"/>
    <w:rsid w:val="00F82090"/>
    <w:rsid w:val="00F824B1"/>
    <w:rsid w:val="00F833D4"/>
    <w:rsid w:val="00F83503"/>
    <w:rsid w:val="00F8357F"/>
    <w:rsid w:val="00F83B59"/>
    <w:rsid w:val="00F84168"/>
    <w:rsid w:val="00F84ACB"/>
    <w:rsid w:val="00F84B43"/>
    <w:rsid w:val="00F856F2"/>
    <w:rsid w:val="00F85C0E"/>
    <w:rsid w:val="00F861B8"/>
    <w:rsid w:val="00F867B0"/>
    <w:rsid w:val="00F873BE"/>
    <w:rsid w:val="00F87476"/>
    <w:rsid w:val="00F87B1A"/>
    <w:rsid w:val="00F87C14"/>
    <w:rsid w:val="00F87E18"/>
    <w:rsid w:val="00F902F4"/>
    <w:rsid w:val="00F909D7"/>
    <w:rsid w:val="00F910FB"/>
    <w:rsid w:val="00F912C6"/>
    <w:rsid w:val="00F912F2"/>
    <w:rsid w:val="00F91C3C"/>
    <w:rsid w:val="00F91DD1"/>
    <w:rsid w:val="00F91E7F"/>
    <w:rsid w:val="00F92065"/>
    <w:rsid w:val="00F92568"/>
    <w:rsid w:val="00F925A1"/>
    <w:rsid w:val="00F925BF"/>
    <w:rsid w:val="00F92C2A"/>
    <w:rsid w:val="00F92E90"/>
    <w:rsid w:val="00F93018"/>
    <w:rsid w:val="00F9323D"/>
    <w:rsid w:val="00F93D6F"/>
    <w:rsid w:val="00F942D2"/>
    <w:rsid w:val="00F94458"/>
    <w:rsid w:val="00F94DB3"/>
    <w:rsid w:val="00F94FD7"/>
    <w:rsid w:val="00F95253"/>
    <w:rsid w:val="00F969EB"/>
    <w:rsid w:val="00F96B68"/>
    <w:rsid w:val="00F9750D"/>
    <w:rsid w:val="00F977AB"/>
    <w:rsid w:val="00F97A22"/>
    <w:rsid w:val="00FA0044"/>
    <w:rsid w:val="00FA01EA"/>
    <w:rsid w:val="00FA0B99"/>
    <w:rsid w:val="00FA0E83"/>
    <w:rsid w:val="00FA0F34"/>
    <w:rsid w:val="00FA1347"/>
    <w:rsid w:val="00FA237A"/>
    <w:rsid w:val="00FA23C9"/>
    <w:rsid w:val="00FA24EA"/>
    <w:rsid w:val="00FA265C"/>
    <w:rsid w:val="00FA3194"/>
    <w:rsid w:val="00FA3F02"/>
    <w:rsid w:val="00FA42F6"/>
    <w:rsid w:val="00FA47D2"/>
    <w:rsid w:val="00FA52A2"/>
    <w:rsid w:val="00FA52C3"/>
    <w:rsid w:val="00FA6368"/>
    <w:rsid w:val="00FA64BA"/>
    <w:rsid w:val="00FA6666"/>
    <w:rsid w:val="00FA6943"/>
    <w:rsid w:val="00FA6F7F"/>
    <w:rsid w:val="00FA7810"/>
    <w:rsid w:val="00FA7B68"/>
    <w:rsid w:val="00FB0364"/>
    <w:rsid w:val="00FB1596"/>
    <w:rsid w:val="00FB2517"/>
    <w:rsid w:val="00FB3B01"/>
    <w:rsid w:val="00FB4113"/>
    <w:rsid w:val="00FB43BF"/>
    <w:rsid w:val="00FB4C14"/>
    <w:rsid w:val="00FB4D9D"/>
    <w:rsid w:val="00FB5818"/>
    <w:rsid w:val="00FB5B8F"/>
    <w:rsid w:val="00FB657B"/>
    <w:rsid w:val="00FB69B5"/>
    <w:rsid w:val="00FB6D96"/>
    <w:rsid w:val="00FB7F63"/>
    <w:rsid w:val="00FC0E0F"/>
    <w:rsid w:val="00FC2D10"/>
    <w:rsid w:val="00FC3008"/>
    <w:rsid w:val="00FC3731"/>
    <w:rsid w:val="00FC3A19"/>
    <w:rsid w:val="00FC411B"/>
    <w:rsid w:val="00FC421D"/>
    <w:rsid w:val="00FC4FD7"/>
    <w:rsid w:val="00FC6562"/>
    <w:rsid w:val="00FC65AC"/>
    <w:rsid w:val="00FC6FA6"/>
    <w:rsid w:val="00FC7B51"/>
    <w:rsid w:val="00FC7EE0"/>
    <w:rsid w:val="00FD03F0"/>
    <w:rsid w:val="00FD0774"/>
    <w:rsid w:val="00FD09E1"/>
    <w:rsid w:val="00FD0AFB"/>
    <w:rsid w:val="00FD23A5"/>
    <w:rsid w:val="00FD24FF"/>
    <w:rsid w:val="00FD331D"/>
    <w:rsid w:val="00FD43E1"/>
    <w:rsid w:val="00FD4D17"/>
    <w:rsid w:val="00FD4E7C"/>
    <w:rsid w:val="00FD5827"/>
    <w:rsid w:val="00FD5A77"/>
    <w:rsid w:val="00FD6170"/>
    <w:rsid w:val="00FD6379"/>
    <w:rsid w:val="00FD6540"/>
    <w:rsid w:val="00FD658F"/>
    <w:rsid w:val="00FD7061"/>
    <w:rsid w:val="00FD7200"/>
    <w:rsid w:val="00FD7340"/>
    <w:rsid w:val="00FD7959"/>
    <w:rsid w:val="00FE0924"/>
    <w:rsid w:val="00FE0F57"/>
    <w:rsid w:val="00FE17B1"/>
    <w:rsid w:val="00FE1B64"/>
    <w:rsid w:val="00FE1B73"/>
    <w:rsid w:val="00FE203D"/>
    <w:rsid w:val="00FE26C6"/>
    <w:rsid w:val="00FE485E"/>
    <w:rsid w:val="00FE4F87"/>
    <w:rsid w:val="00FE5258"/>
    <w:rsid w:val="00FE536E"/>
    <w:rsid w:val="00FE60F0"/>
    <w:rsid w:val="00FE61EE"/>
    <w:rsid w:val="00FE67FB"/>
    <w:rsid w:val="00FE69CB"/>
    <w:rsid w:val="00FF04B6"/>
    <w:rsid w:val="00FF270B"/>
    <w:rsid w:val="00FF3005"/>
    <w:rsid w:val="00FF3165"/>
    <w:rsid w:val="00FF3489"/>
    <w:rsid w:val="00FF371D"/>
    <w:rsid w:val="00FF3CFD"/>
    <w:rsid w:val="00FF4A81"/>
    <w:rsid w:val="00FF4CCA"/>
    <w:rsid w:val="00FF517F"/>
    <w:rsid w:val="00FF6FC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0A35EA4-DE47-453D-BAB9-4460B6CD1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72B4"/>
    <w:rPr>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862ABA"/>
    <w:pPr>
      <w:keepNext/>
      <w:numPr>
        <w:numId w:val="15"/>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5"/>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no"/>
    <w:basedOn w:val="Normal"/>
    <w:next w:val="BodyText"/>
    <w:link w:val="Heading4Char"/>
    <w:qFormat/>
    <w:rsid w:val="00CE5BBA"/>
    <w:pPr>
      <w:keepNext/>
      <w:numPr>
        <w:ilvl w:val="3"/>
        <w:numId w:val="15"/>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5"/>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5"/>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5"/>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5"/>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5"/>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val="en-GB" w:eastAsia="en-US"/>
    </w:rPr>
  </w:style>
  <w:style w:type="character" w:customStyle="1" w:styleId="Heading6Char">
    <w:name w:val="Heading 6 Char"/>
    <w:aliases w:val="T1 Char4,Header 6 Char"/>
    <w:link w:val="Heading6"/>
    <w:rsid w:val="00BD1A2C"/>
    <w:rPr>
      <w:rFonts w:ascii="Arial" w:hAnsi="Arial"/>
      <w:b/>
      <w:color w:val="C0C0C0"/>
      <w:sz w:val="24"/>
      <w:lang w:val="en-GB" w:eastAsia="en-US"/>
    </w:rPr>
  </w:style>
  <w:style w:type="character" w:customStyle="1" w:styleId="Heading7Char">
    <w:name w:val="Heading 7 Char"/>
    <w:link w:val="Heading7"/>
    <w:rsid w:val="00BD1A2C"/>
    <w:rPr>
      <w:sz w:val="24"/>
      <w:szCs w:val="24"/>
      <w:lang w:val="en-GB" w:eastAsia="en-US"/>
    </w:rPr>
  </w:style>
  <w:style w:type="character" w:customStyle="1" w:styleId="Heading8Char">
    <w:name w:val="Heading 8 Char"/>
    <w:link w:val="Heading8"/>
    <w:rsid w:val="00BD1A2C"/>
    <w:rPr>
      <w:i/>
      <w:iCs/>
      <w:sz w:val="24"/>
      <w:szCs w:val="24"/>
      <w:lang w:val="en-GB" w:eastAsia="en-US"/>
    </w:rPr>
  </w:style>
  <w:style w:type="character" w:customStyle="1" w:styleId="Heading9Char">
    <w:name w:val="Heading 9 Char"/>
    <w:link w:val="Heading9"/>
    <w:rsid w:val="00BD1A2C"/>
    <w:rPr>
      <w:rFonts w:ascii="Arial" w:hAnsi="Arial" w:cs="Arial"/>
      <w:sz w:val="22"/>
      <w:szCs w:val="22"/>
      <w:lang w:val="en-GB"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862ABA"/>
    <w:rPr>
      <w:rFonts w:ascii="Arial" w:hAnsi="Arial"/>
      <w:b/>
      <w:sz w:val="24"/>
      <w:lang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rFonts w:eastAsia="Times New Roman"/>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basedOn w:val="Normal"/>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vision">
    <w:name w:val="Revision"/>
    <w:hidden/>
    <w:semiHidden/>
    <w:rsid w:val="00BD1A2C"/>
    <w:rPr>
      <w:rFonts w:eastAsia="Batang"/>
      <w:lang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eastAsia="ko-KR"/>
    </w:rPr>
  </w:style>
  <w:style w:type="paragraph" w:customStyle="1" w:styleId="-PAGE-">
    <w:name w:val="- PAGE -"/>
    <w:rsid w:val="00BD1A2C"/>
    <w:rPr>
      <w:rFonts w:eastAsia="Times New Roman"/>
      <w:sz w:val="24"/>
      <w:szCs w:val="24"/>
      <w:lang w:eastAsia="ko-KR"/>
    </w:rPr>
  </w:style>
  <w:style w:type="paragraph" w:customStyle="1" w:styleId="PageXofY">
    <w:name w:val="Page X of Y"/>
    <w:rsid w:val="00BD1A2C"/>
    <w:rPr>
      <w:rFonts w:eastAsia="Times New Roman"/>
      <w:sz w:val="24"/>
      <w:szCs w:val="24"/>
      <w:lang w:eastAsia="ko-KR"/>
    </w:rPr>
  </w:style>
  <w:style w:type="paragraph" w:customStyle="1" w:styleId="Createdby">
    <w:name w:val="Created by"/>
    <w:rsid w:val="00BD1A2C"/>
    <w:rPr>
      <w:rFonts w:eastAsia="Times New Roman"/>
      <w:sz w:val="24"/>
      <w:szCs w:val="24"/>
      <w:lang w:eastAsia="ko-KR"/>
    </w:rPr>
  </w:style>
  <w:style w:type="paragraph" w:customStyle="1" w:styleId="Createdon">
    <w:name w:val="Created on"/>
    <w:rsid w:val="00BD1A2C"/>
    <w:rPr>
      <w:rFonts w:eastAsia="Times New Roman"/>
      <w:sz w:val="24"/>
      <w:szCs w:val="24"/>
      <w:lang w:eastAsia="ko-KR"/>
    </w:rPr>
  </w:style>
  <w:style w:type="paragraph" w:customStyle="1" w:styleId="Lastprinted">
    <w:name w:val="Last printed"/>
    <w:rsid w:val="00BD1A2C"/>
    <w:rPr>
      <w:rFonts w:eastAsia="Times New Roman"/>
      <w:sz w:val="24"/>
      <w:szCs w:val="24"/>
      <w:lang w:eastAsia="ko-KR"/>
    </w:rPr>
  </w:style>
  <w:style w:type="paragraph" w:customStyle="1" w:styleId="Lastsavedby">
    <w:name w:val="Last saved by"/>
    <w:rsid w:val="00BD1A2C"/>
    <w:rPr>
      <w:rFonts w:eastAsia="Times New Roman"/>
      <w:sz w:val="24"/>
      <w:szCs w:val="24"/>
      <w:lang w:eastAsia="ko-KR"/>
    </w:rPr>
  </w:style>
  <w:style w:type="paragraph" w:customStyle="1" w:styleId="Filename">
    <w:name w:val="Filename"/>
    <w:rsid w:val="00BD1A2C"/>
    <w:rPr>
      <w:rFonts w:eastAsia="Times New Roman"/>
      <w:sz w:val="24"/>
      <w:szCs w:val="24"/>
      <w:lang w:eastAsia="ko-KR"/>
    </w:rPr>
  </w:style>
  <w:style w:type="paragraph" w:customStyle="1" w:styleId="Filenameandpath">
    <w:name w:val="Filename and path"/>
    <w:rsid w:val="00BD1A2C"/>
    <w:rPr>
      <w:rFonts w:eastAsia="Times New Roman"/>
      <w:sz w:val="24"/>
      <w:szCs w:val="24"/>
      <w:lang w:eastAsia="ko-KR"/>
    </w:rPr>
  </w:style>
  <w:style w:type="paragraph" w:customStyle="1" w:styleId="AuthorPageDate">
    <w:name w:val="Author  Page #  Date"/>
    <w:rsid w:val="00BD1A2C"/>
    <w:rPr>
      <w:rFonts w:eastAsia="Times New Roman"/>
      <w:sz w:val="24"/>
      <w:szCs w:val="24"/>
      <w:lang w:eastAsia="ko-KR"/>
    </w:rPr>
  </w:style>
  <w:style w:type="paragraph" w:customStyle="1" w:styleId="ConfidentialPageDate">
    <w:name w:val="Confidential  Page #  Date"/>
    <w:rsid w:val="00BD1A2C"/>
    <w:rPr>
      <w:rFonts w:eastAsia="Times New Roman"/>
      <w:sz w:val="24"/>
      <w:szCs w:val="24"/>
      <w:lang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eastAsia="en-US"/>
    </w:rPr>
  </w:style>
  <w:style w:type="paragraph" w:customStyle="1" w:styleId="ZC">
    <w:name w:val="ZC"/>
    <w:rsid w:val="00BD1A2C"/>
    <w:pPr>
      <w:spacing w:line="360" w:lineRule="atLeast"/>
      <w:jc w:val="center"/>
    </w:pPr>
    <w:rPr>
      <w:rFonts w:eastAsia="MS Mincho"/>
      <w:lang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rPr>
  </w:style>
  <w:style w:type="character" w:customStyle="1" w:styleId="PLChar">
    <w:name w:val="PL Char"/>
    <w:link w:val="PL"/>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Text">
    <w:name w:val="Text"/>
    <w:rsid w:val="0078213F"/>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lang w:val="en-US" w:eastAsia="en-US"/>
    </w:rPr>
  </w:style>
  <w:style w:type="paragraph" w:customStyle="1" w:styleId="references">
    <w:name w:val="references"/>
    <w:uiPriority w:val="99"/>
    <w:rsid w:val="001A2380"/>
    <w:pPr>
      <w:numPr>
        <w:numId w:val="12"/>
      </w:numPr>
      <w:spacing w:after="50" w:line="180" w:lineRule="exact"/>
      <w:jc w:val="both"/>
    </w:pPr>
    <w:rPr>
      <w:rFonts w:eastAsia="MS Mincho"/>
      <w:noProof/>
      <w:szCs w:val="16"/>
      <w:lang w:val="en-US" w:eastAsia="en-US"/>
    </w:rPr>
  </w:style>
  <w:style w:type="character" w:styleId="PlaceholderText">
    <w:name w:val="Placeholder Text"/>
    <w:basedOn w:val="DefaultParagraphFont"/>
    <w:uiPriority w:val="99"/>
    <w:semiHidden/>
    <w:rsid w:val="00731EC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7812058">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377712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4614578">
      <w:bodyDiv w:val="1"/>
      <w:marLeft w:val="0"/>
      <w:marRight w:val="0"/>
      <w:marTop w:val="0"/>
      <w:marBottom w:val="0"/>
      <w:divBdr>
        <w:top w:val="none" w:sz="0" w:space="0" w:color="auto"/>
        <w:left w:val="none" w:sz="0" w:space="0" w:color="auto"/>
        <w:bottom w:val="none" w:sz="0" w:space="0" w:color="auto"/>
        <w:right w:val="none" w:sz="0" w:space="0" w:color="auto"/>
      </w:divBdr>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82813306">
      <w:bodyDiv w:val="1"/>
      <w:marLeft w:val="0"/>
      <w:marRight w:val="0"/>
      <w:marTop w:val="0"/>
      <w:marBottom w:val="0"/>
      <w:divBdr>
        <w:top w:val="none" w:sz="0" w:space="0" w:color="auto"/>
        <w:left w:val="none" w:sz="0" w:space="0" w:color="auto"/>
        <w:bottom w:val="none" w:sz="0" w:space="0" w:color="auto"/>
        <w:right w:val="none" w:sz="0" w:space="0" w:color="auto"/>
      </w:divBdr>
      <w:divsChild>
        <w:div w:id="1755201414">
          <w:marLeft w:val="1800"/>
          <w:marRight w:val="0"/>
          <w:marTop w:val="100"/>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58321345">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477414">
      <w:bodyDiv w:val="1"/>
      <w:marLeft w:val="0"/>
      <w:marRight w:val="0"/>
      <w:marTop w:val="0"/>
      <w:marBottom w:val="0"/>
      <w:divBdr>
        <w:top w:val="none" w:sz="0" w:space="0" w:color="auto"/>
        <w:left w:val="none" w:sz="0" w:space="0" w:color="auto"/>
        <w:bottom w:val="none" w:sz="0" w:space="0" w:color="auto"/>
        <w:right w:val="none" w:sz="0" w:space="0" w:color="auto"/>
      </w:divBdr>
      <w:divsChild>
        <w:div w:id="278607176">
          <w:marLeft w:val="1080"/>
          <w:marRight w:val="0"/>
          <w:marTop w:val="1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80034642">
      <w:bodyDiv w:val="1"/>
      <w:marLeft w:val="0"/>
      <w:marRight w:val="0"/>
      <w:marTop w:val="0"/>
      <w:marBottom w:val="0"/>
      <w:divBdr>
        <w:top w:val="none" w:sz="0" w:space="0" w:color="auto"/>
        <w:left w:val="none" w:sz="0" w:space="0" w:color="auto"/>
        <w:bottom w:val="none" w:sz="0" w:space="0" w:color="auto"/>
        <w:right w:val="none" w:sz="0" w:space="0" w:color="auto"/>
      </w:divBdr>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3193338">
      <w:bodyDiv w:val="1"/>
      <w:marLeft w:val="0"/>
      <w:marRight w:val="0"/>
      <w:marTop w:val="0"/>
      <w:marBottom w:val="0"/>
      <w:divBdr>
        <w:top w:val="none" w:sz="0" w:space="0" w:color="auto"/>
        <w:left w:val="none" w:sz="0" w:space="0" w:color="auto"/>
        <w:bottom w:val="none" w:sz="0" w:space="0" w:color="auto"/>
        <w:right w:val="none" w:sz="0" w:space="0" w:color="auto"/>
      </w:divBdr>
    </w:div>
    <w:div w:id="104097537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5527590">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087126">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924414169">
      <w:bodyDiv w:val="1"/>
      <w:marLeft w:val="0"/>
      <w:marRight w:val="0"/>
      <w:marTop w:val="0"/>
      <w:marBottom w:val="0"/>
      <w:divBdr>
        <w:top w:val="none" w:sz="0" w:space="0" w:color="auto"/>
        <w:left w:val="none" w:sz="0" w:space="0" w:color="auto"/>
        <w:bottom w:val="none" w:sz="0" w:space="0" w:color="auto"/>
        <w:right w:val="none" w:sz="0" w:space="0" w:color="auto"/>
      </w:divBdr>
    </w:div>
    <w:div w:id="1984775335">
      <w:bodyDiv w:val="1"/>
      <w:marLeft w:val="0"/>
      <w:marRight w:val="0"/>
      <w:marTop w:val="0"/>
      <w:marBottom w:val="0"/>
      <w:divBdr>
        <w:top w:val="none" w:sz="0" w:space="0" w:color="auto"/>
        <w:left w:val="none" w:sz="0" w:space="0" w:color="auto"/>
        <w:bottom w:val="none" w:sz="0" w:space="0" w:color="auto"/>
        <w:right w:val="none" w:sz="0" w:space="0" w:color="auto"/>
      </w:divBdr>
      <w:divsChild>
        <w:div w:id="1413115661">
          <w:marLeft w:val="360"/>
          <w:marRight w:val="0"/>
          <w:marTop w:val="200"/>
          <w:marBottom w:val="0"/>
          <w:divBdr>
            <w:top w:val="none" w:sz="0" w:space="0" w:color="auto"/>
            <w:left w:val="none" w:sz="0" w:space="0" w:color="auto"/>
            <w:bottom w:val="none" w:sz="0" w:space="0" w:color="auto"/>
            <w:right w:val="none" w:sz="0" w:space="0" w:color="auto"/>
          </w:divBdr>
        </w:div>
        <w:div w:id="1536117703">
          <w:marLeft w:val="1080"/>
          <w:marRight w:val="0"/>
          <w:marTop w:val="100"/>
          <w:marBottom w:val="0"/>
          <w:divBdr>
            <w:top w:val="none" w:sz="0" w:space="0" w:color="auto"/>
            <w:left w:val="none" w:sz="0" w:space="0" w:color="auto"/>
            <w:bottom w:val="none" w:sz="0" w:space="0" w:color="auto"/>
            <w:right w:val="none" w:sz="0" w:space="0" w:color="auto"/>
          </w:divBdr>
        </w:div>
        <w:div w:id="584073713">
          <w:marLeft w:val="1800"/>
          <w:marRight w:val="0"/>
          <w:marTop w:val="100"/>
          <w:marBottom w:val="0"/>
          <w:divBdr>
            <w:top w:val="none" w:sz="0" w:space="0" w:color="auto"/>
            <w:left w:val="none" w:sz="0" w:space="0" w:color="auto"/>
            <w:bottom w:val="none" w:sz="0" w:space="0" w:color="auto"/>
            <w:right w:val="none" w:sz="0" w:space="0" w:color="auto"/>
          </w:divBdr>
        </w:div>
        <w:div w:id="190536971">
          <w:marLeft w:val="1800"/>
          <w:marRight w:val="0"/>
          <w:marTop w:val="100"/>
          <w:marBottom w:val="0"/>
          <w:divBdr>
            <w:top w:val="none" w:sz="0" w:space="0" w:color="auto"/>
            <w:left w:val="none" w:sz="0" w:space="0" w:color="auto"/>
            <w:bottom w:val="none" w:sz="0" w:space="0" w:color="auto"/>
            <w:right w:val="none" w:sz="0" w:space="0" w:color="auto"/>
          </w:divBdr>
        </w:div>
        <w:div w:id="387339431">
          <w:marLeft w:val="1800"/>
          <w:marRight w:val="0"/>
          <w:marTop w:val="100"/>
          <w:marBottom w:val="0"/>
          <w:divBdr>
            <w:top w:val="none" w:sz="0" w:space="0" w:color="auto"/>
            <w:left w:val="none" w:sz="0" w:space="0" w:color="auto"/>
            <w:bottom w:val="none" w:sz="0" w:space="0" w:color="auto"/>
            <w:right w:val="none" w:sz="0" w:space="0" w:color="auto"/>
          </w:divBdr>
        </w:div>
        <w:div w:id="917665705">
          <w:marLeft w:val="1800"/>
          <w:marRight w:val="0"/>
          <w:marTop w:val="100"/>
          <w:marBottom w:val="0"/>
          <w:divBdr>
            <w:top w:val="none" w:sz="0" w:space="0" w:color="auto"/>
            <w:left w:val="none" w:sz="0" w:space="0" w:color="auto"/>
            <w:bottom w:val="none" w:sz="0" w:space="0" w:color="auto"/>
            <w:right w:val="none" w:sz="0" w:space="0" w:color="auto"/>
          </w:divBdr>
        </w:div>
        <w:div w:id="604269729">
          <w:marLeft w:val="1080"/>
          <w:marRight w:val="0"/>
          <w:marTop w:val="100"/>
          <w:marBottom w:val="0"/>
          <w:divBdr>
            <w:top w:val="none" w:sz="0" w:space="0" w:color="auto"/>
            <w:left w:val="none" w:sz="0" w:space="0" w:color="auto"/>
            <w:bottom w:val="none" w:sz="0" w:space="0" w:color="auto"/>
            <w:right w:val="none" w:sz="0" w:space="0" w:color="auto"/>
          </w:divBdr>
        </w:div>
        <w:div w:id="2000576877">
          <w:marLeft w:val="1800"/>
          <w:marRight w:val="0"/>
          <w:marTop w:val="100"/>
          <w:marBottom w:val="0"/>
          <w:divBdr>
            <w:top w:val="none" w:sz="0" w:space="0" w:color="auto"/>
            <w:left w:val="none" w:sz="0" w:space="0" w:color="auto"/>
            <w:bottom w:val="none" w:sz="0" w:space="0" w:color="auto"/>
            <w:right w:val="none" w:sz="0" w:space="0" w:color="auto"/>
          </w:divBdr>
        </w:div>
        <w:div w:id="2097703636">
          <w:marLeft w:val="1800"/>
          <w:marRight w:val="0"/>
          <w:marTop w:val="100"/>
          <w:marBottom w:val="0"/>
          <w:divBdr>
            <w:top w:val="none" w:sz="0" w:space="0" w:color="auto"/>
            <w:left w:val="none" w:sz="0" w:space="0" w:color="auto"/>
            <w:bottom w:val="none" w:sz="0" w:space="0" w:color="auto"/>
            <w:right w:val="none" w:sz="0" w:space="0" w:color="auto"/>
          </w:divBdr>
        </w:div>
      </w:divsChild>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500142">
      <w:bodyDiv w:val="1"/>
      <w:marLeft w:val="0"/>
      <w:marRight w:val="0"/>
      <w:marTop w:val="0"/>
      <w:marBottom w:val="0"/>
      <w:divBdr>
        <w:top w:val="none" w:sz="0" w:space="0" w:color="auto"/>
        <w:left w:val="none" w:sz="0" w:space="0" w:color="auto"/>
        <w:bottom w:val="none" w:sz="0" w:space="0" w:color="auto"/>
        <w:right w:val="none" w:sz="0" w:space="0" w:color="auto"/>
      </w:divBdr>
      <w:divsChild>
        <w:div w:id="1039744645">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tif"/><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emf"/><Relationship Id="rId25" Type="http://schemas.openxmlformats.org/officeDocument/2006/relationships/image" Target="cid:image005.jpg@01D27E3E.23462F40" TargetMode="External"/><Relationship Id="rId2" Type="http://schemas.openxmlformats.org/officeDocument/2006/relationships/numbering" Target="numbering.xml"/><Relationship Id="rId16" Type="http://schemas.openxmlformats.org/officeDocument/2006/relationships/image" Target="cid:image002.jpg@01D27E3E.23462F40" TargetMode="External"/><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cid:image004.jpg@01D27E3E.23462F40" TargetMode="External"/><Relationship Id="rId28" Type="http://schemas.openxmlformats.org/officeDocument/2006/relationships/image" Target="media/image17.emf"/><Relationship Id="rId10" Type="http://schemas.openxmlformats.org/officeDocument/2006/relationships/image" Target="media/image3.jp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cid:image001.jpg@01D27E3E.23462F40" TargetMode="External"/><Relationship Id="rId22" Type="http://schemas.openxmlformats.org/officeDocument/2006/relationships/image" Target="media/image13.jpeg"/><Relationship Id="rId27" Type="http://schemas.openxmlformats.org/officeDocument/2006/relationships/image" Target="media/image16.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F98A9F-8A5E-4122-9D88-438C49492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7</Pages>
  <Words>1252</Words>
  <Characters>7137</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8373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cp:lastModifiedBy>Zander, Olof</cp:lastModifiedBy>
  <cp:revision>8</cp:revision>
  <cp:lastPrinted>2010-11-10T12:00:00Z</cp:lastPrinted>
  <dcterms:created xsi:type="dcterms:W3CDTF">2017-02-03T16:08:00Z</dcterms:created>
  <dcterms:modified xsi:type="dcterms:W3CDTF">2017-02-03T18:12:00Z</dcterms:modified>
</cp:coreProperties>
</file>